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5045F1A7" w:rsidR="00FB6C9A" w:rsidRPr="00FD0B9E" w:rsidRDefault="002A2EA0"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УТВЕРЖДЕНА</w:t>
      </w:r>
    </w:p>
    <w:p w14:paraId="14FFE1B5" w14:textId="76DD4B40"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Ученым советом АНО ВПО «ПСИ»</w:t>
      </w:r>
    </w:p>
    <w:p w14:paraId="3782ABF4" w14:textId="59DB6E06"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5C7B71"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C2177A">
        <w:rPr>
          <w:rFonts w:ascii="Times New Roman" w:hAnsi="Times New Roman" w:cs="Times New Roman"/>
          <w:sz w:val="28"/>
          <w:szCs w:val="28"/>
        </w:rPr>
        <w:t>09</w:t>
      </w:r>
      <w:r w:rsidR="00BB5C51" w:rsidRPr="006277B2">
        <w:rPr>
          <w:rFonts w:ascii="Times New Roman" w:hAnsi="Times New Roman" w:cs="Times New Roman"/>
          <w:sz w:val="28"/>
          <w:szCs w:val="28"/>
        </w:rPr>
        <w:t>.0</w:t>
      </w:r>
      <w:r w:rsidR="00C2177A">
        <w:rPr>
          <w:rFonts w:ascii="Times New Roman" w:hAnsi="Times New Roman" w:cs="Times New Roman"/>
          <w:sz w:val="28"/>
          <w:szCs w:val="28"/>
        </w:rPr>
        <w:t>6</w:t>
      </w:r>
      <w:r w:rsidR="00BB5C51" w:rsidRPr="006277B2">
        <w:rPr>
          <w:rFonts w:ascii="Times New Roman" w:hAnsi="Times New Roman" w:cs="Times New Roman"/>
          <w:sz w:val="28"/>
          <w:szCs w:val="28"/>
        </w:rPr>
        <w:t>.202</w:t>
      </w:r>
      <w:r w:rsidR="00C2177A">
        <w:rPr>
          <w:rFonts w:ascii="Times New Roman" w:hAnsi="Times New Roman" w:cs="Times New Roman"/>
          <w:sz w:val="28"/>
          <w:szCs w:val="28"/>
        </w:rPr>
        <w:t>3</w:t>
      </w:r>
      <w:r w:rsidR="00BB5C51" w:rsidRPr="006277B2">
        <w:rPr>
          <w:rFonts w:ascii="Times New Roman" w:hAnsi="Times New Roman" w:cs="Times New Roman"/>
          <w:sz w:val="28"/>
          <w:szCs w:val="28"/>
        </w:rPr>
        <w:t xml:space="preserve"> № 0</w:t>
      </w:r>
      <w:r w:rsidR="00C2177A">
        <w:rPr>
          <w:rFonts w:ascii="Times New Roman" w:hAnsi="Times New Roman" w:cs="Times New Roman"/>
          <w:sz w:val="28"/>
          <w:szCs w:val="28"/>
        </w:rPr>
        <w:t>6</w:t>
      </w:r>
      <w:r w:rsidR="005C7B71" w:rsidRPr="00FD0B9E">
        <w:rPr>
          <w:rFonts w:ascii="Times New Roman" w:hAnsi="Times New Roman" w:cs="Times New Roman"/>
          <w:sz w:val="28"/>
          <w:szCs w:val="28"/>
        </w:rPr>
        <w:t>)</w:t>
      </w:r>
    </w:p>
    <w:p w14:paraId="2B0B8942" w14:textId="6DCC228D"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5C7B71"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0E2FD0BC" w14:textId="77777777" w:rsidR="00F168AC" w:rsidRDefault="00F168AC" w:rsidP="00FB6C9A">
      <w:pPr>
        <w:ind w:left="5103"/>
        <w:rPr>
          <w:rFonts w:ascii="Times New Roman" w:hAnsi="Times New Roman" w:cs="Times New Roman"/>
          <w:sz w:val="28"/>
          <w:szCs w:val="28"/>
        </w:rPr>
      </w:pPr>
    </w:p>
    <w:p w14:paraId="749D65BE" w14:textId="6A13A1B7" w:rsidR="00FB6C9A" w:rsidRPr="00FD0B9E" w:rsidRDefault="00695932" w:rsidP="00FB6C9A">
      <w:pPr>
        <w:ind w:left="5103"/>
        <w:rPr>
          <w:rFonts w:ascii="Times New Roman" w:hAnsi="Times New Roman" w:cs="Times New Roman"/>
          <w:sz w:val="28"/>
          <w:szCs w:val="28"/>
        </w:rPr>
      </w:pPr>
      <w:r w:rsidRPr="00FD0B9E">
        <w:rPr>
          <w:rFonts w:ascii="Times New Roman" w:hAnsi="Times New Roman" w:cs="Times New Roman"/>
          <w:sz w:val="28"/>
          <w:szCs w:val="28"/>
        </w:rPr>
        <w:t xml:space="preserve">                                  </w:t>
      </w:r>
      <w:r w:rsidR="00FB6C9A"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748E7EFC" w14:textId="1FF09517" w:rsidR="00773236" w:rsidRDefault="00773236" w:rsidP="00FB6C9A">
      <w:pPr>
        <w:jc w:val="center"/>
        <w:rPr>
          <w:rFonts w:ascii="Times New Roman" w:hAnsi="Times New Roman" w:cs="Times New Roman"/>
          <w:sz w:val="26"/>
          <w:szCs w:val="26"/>
        </w:rPr>
      </w:pPr>
    </w:p>
    <w:p w14:paraId="6B944D59" w14:textId="33683FCD" w:rsidR="004327D7" w:rsidRDefault="004327D7" w:rsidP="00FB6C9A">
      <w:pPr>
        <w:jc w:val="center"/>
        <w:rPr>
          <w:rFonts w:ascii="Times New Roman" w:hAnsi="Times New Roman" w:cs="Times New Roman"/>
          <w:sz w:val="26"/>
          <w:szCs w:val="26"/>
        </w:rPr>
      </w:pPr>
    </w:p>
    <w:p w14:paraId="416467AD" w14:textId="43EA2746" w:rsidR="004327D7" w:rsidRDefault="004327D7"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1C198C50"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C2177A">
        <w:rPr>
          <w:rFonts w:ascii="Times New Roman" w:hAnsi="Times New Roman" w:cs="Times New Roman"/>
          <w:sz w:val="26"/>
          <w:szCs w:val="26"/>
        </w:rPr>
        <w:t>3</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2231F16C" w:rsidR="00D83204" w:rsidRPr="00C2177A" w:rsidRDefault="00FB6C9A" w:rsidP="00F168AC">
      <w:pPr>
        <w:spacing w:line="360" w:lineRule="auto"/>
        <w:jc w:val="both"/>
        <w:rPr>
          <w:rFonts w:ascii="Times New Roman" w:hAnsi="Times New Roman" w:cs="Times New Roman"/>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(с изменениями, внесенными приказом Министерства науки и высшего образования Российской Федерации </w:t>
      </w:r>
      <w:r w:rsidR="00C2177A"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lastRenderedPageBreak/>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w:t>
      </w:r>
      <w:r>
        <w:rPr>
          <w:rFonts w:ascii="Times New Roman" w:hAnsi="Times New Roman" w:cs="Times New Roman"/>
          <w:sz w:val="28"/>
          <w:szCs w:val="28"/>
        </w:rPr>
        <w:lastRenderedPageBreak/>
        <w:t xml:space="preserve">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 xml:space="preserve">Распределение объема настоящей образовательной программы по </w:t>
      </w:r>
      <w:r>
        <w:rPr>
          <w:sz w:val="28"/>
          <w:szCs w:val="28"/>
        </w:rPr>
        <w:lastRenderedPageBreak/>
        <w:t>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w:t>
      </w:r>
      <w:r>
        <w:rPr>
          <w:rFonts w:ascii="Times New Roman" w:hAnsi="Times New Roman" w:cs="Times New Roman"/>
          <w:sz w:val="28"/>
          <w:szCs w:val="28"/>
        </w:rPr>
        <w:lastRenderedPageBreak/>
        <w:t xml:space="preserve">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xml:space="preserve">, в том числе </w:t>
      </w:r>
      <w:r w:rsidR="00072619">
        <w:rPr>
          <w:sz w:val="28"/>
          <w:szCs w:val="28"/>
        </w:rPr>
        <w:lastRenderedPageBreak/>
        <w:t>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lastRenderedPageBreak/>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 xml:space="preserve">УК-3. Способен осуществлять социальное взаимодействие и реализовывать свою роль в </w:t>
            </w:r>
            <w:r w:rsidRPr="00014B3D">
              <w:lastRenderedPageBreak/>
              <w:t>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lastRenderedPageBreak/>
              <w:t>УК-3.</w:t>
            </w:r>
            <w:r w:rsidR="000B7EDA" w:rsidRPr="000B7EDA">
              <w:t xml:space="preserve">1: Знает основные закономерности формирования общественных отношений, принципы и нормы социального </w:t>
            </w:r>
            <w:r w:rsidR="000B7EDA" w:rsidRPr="000B7EDA">
              <w:lastRenderedPageBreak/>
              <w:t>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lastRenderedPageBreak/>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2343CF0"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общества.</w:t>
            </w:r>
          </w:p>
          <w:p w14:paraId="22F9BBB4" w14:textId="39129B3B" w:rsidR="00014B3D" w:rsidRPr="007457F9" w:rsidRDefault="002815E1" w:rsidP="00192A24">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 xml:space="preserve">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w:t>
            </w:r>
            <w:r w:rsidR="00CB65E2" w:rsidRPr="00CB65E2">
              <w:lastRenderedPageBreak/>
              <w:t>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lastRenderedPageBreak/>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014B3D"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014B3D" w:rsidRPr="00014B3D" w:rsidRDefault="00014B3D"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66C2E1CC" w:rsidR="00014B3D" w:rsidRPr="00014B3D" w:rsidRDefault="00014B3D" w:rsidP="006B4D1A">
            <w:pPr>
              <w:pStyle w:val="a7"/>
              <w:ind w:firstLine="0"/>
            </w:pPr>
            <w:r w:rsidRPr="00014B3D">
              <w:t xml:space="preserve">УК-11. </w:t>
            </w:r>
            <w:r w:rsidR="00192A24"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07D525B7" w14:textId="7977645F" w:rsidR="001A7251" w:rsidRPr="001A7251" w:rsidRDefault="00D43168" w:rsidP="00A41253">
            <w:pPr>
              <w:pStyle w:val="a7"/>
              <w:ind w:firstLine="0"/>
              <w:jc w:val="both"/>
            </w:pPr>
            <w:r w:rsidRPr="00014B3D">
              <w:t>УК-11.</w:t>
            </w:r>
            <w:r w:rsidR="001A7251" w:rsidRPr="001A7251">
              <w:t xml:space="preserve">1: </w:t>
            </w:r>
            <w:r w:rsidR="00192A24"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rsidR="00984317">
              <w:t>.</w:t>
            </w:r>
          </w:p>
          <w:p w14:paraId="23AA4A45" w14:textId="6B2448DC" w:rsidR="00014B3D" w:rsidRPr="00F8147F" w:rsidRDefault="00D43168" w:rsidP="00A41253">
            <w:pPr>
              <w:pStyle w:val="a7"/>
              <w:ind w:firstLine="0"/>
              <w:jc w:val="both"/>
            </w:pPr>
            <w:r w:rsidRPr="00014B3D">
              <w:t>УК-11.</w:t>
            </w:r>
            <w:r w:rsidR="001A7251" w:rsidRPr="001A7251">
              <w:t xml:space="preserve">2: </w:t>
            </w:r>
            <w:r w:rsidR="00192A24"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001A7251" w:rsidRPr="001A7251">
              <w:t>.</w:t>
            </w:r>
            <w:r w:rsidR="001A7251">
              <w:rPr>
                <w:sz w:val="28"/>
                <w:szCs w:val="28"/>
              </w:rPr>
              <w:t xml:space="preserve"> </w:t>
            </w:r>
            <w:r w:rsidR="001A7251"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78"/>
        <w:gridCol w:w="371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lastRenderedPageBreak/>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lastRenderedPageBreak/>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 xml:space="preserve">2: Умеет устанавливать обстоятельства юридического дела, собирать, закреплять, проверять и </w:t>
            </w:r>
            <w:r w:rsidR="00051DFD" w:rsidRPr="00E57887">
              <w:lastRenderedPageBreak/>
              <w:t>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lastRenderedPageBreak/>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 xml:space="preserve">2: Знает законодательные и юридико-технические требования к юрисдикционным решениям по </w:t>
            </w:r>
            <w:r w:rsidR="00051DFD" w:rsidRPr="00C60160">
              <w:lastRenderedPageBreak/>
              <w:t>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57B25262" w14:textId="77777777" w:rsidR="00010B2F" w:rsidRDefault="00010B2F" w:rsidP="00FA6C90">
      <w:pPr>
        <w:spacing w:line="360" w:lineRule="auto"/>
        <w:ind w:firstLine="709"/>
        <w:jc w:val="both"/>
        <w:rPr>
          <w:rFonts w:ascii="Times New Roman" w:hAnsi="Times New Roman" w:cs="Times New Roman"/>
          <w:sz w:val="28"/>
          <w:szCs w:val="28"/>
        </w:rPr>
      </w:pPr>
    </w:p>
    <w:p w14:paraId="6F0F50BE" w14:textId="77777777" w:rsidR="00010B2F" w:rsidRDefault="00010B2F"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xml:space="preserve">. Соотношение профессиональных компетенций и типов задач </w:t>
      </w:r>
      <w:r w:rsidRPr="00987719">
        <w:rPr>
          <w:rFonts w:ascii="Times New Roman" w:hAnsi="Times New Roman" w:cs="Times New Roman"/>
          <w:sz w:val="22"/>
          <w:szCs w:val="22"/>
        </w:rPr>
        <w:lastRenderedPageBreak/>
        <w:t>профессиональной деятельности</w:t>
      </w:r>
    </w:p>
    <w:tbl>
      <w:tblPr>
        <w:tblW w:w="5000"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8"/>
        <w:gridCol w:w="3445"/>
        <w:gridCol w:w="3042"/>
      </w:tblGrid>
      <w:tr w:rsidR="007B6D4A" w:rsidRPr="00987719" w14:paraId="21556D51" w14:textId="50749E5F" w:rsidTr="00010B2F">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010B2F">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010B2F">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.3: Умеет давать правильную правовую оценку (квалификацию) по результатам изучения материалов юридического дела.</w:t>
            </w:r>
          </w:p>
        </w:tc>
      </w:tr>
      <w:tr w:rsidR="00765774" w14:paraId="351412B6" w14:textId="77777777" w:rsidTr="00010B2F">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lastRenderedPageBreak/>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010B2F">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010B2F">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010B2F">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 xml:space="preserve">ПК-2.3: Умеет вырабатывать и формулировать устно и письменно советы и рекомендации по разрешению </w:t>
            </w:r>
            <w:r w:rsidRPr="006B7231">
              <w:lastRenderedPageBreak/>
              <w:t>правовой проблемы.</w:t>
            </w:r>
          </w:p>
        </w:tc>
      </w:tr>
      <w:tr w:rsidR="00D76589" w14:paraId="67483461" w14:textId="77777777" w:rsidTr="00010B2F">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010B2F">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010B2F">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010B2F">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 xml:space="preserve">ПК-7.1: Знает правовые нормы, регулирующие институт представительства по гражданским и арбитражным делам, владеет методическими основами осуществления </w:t>
            </w:r>
            <w:r w:rsidRPr="00F8794C">
              <w:rPr>
                <w:rFonts w:ascii="Times New Roman" w:hAnsi="Times New Roman" w:cs="Times New Roman"/>
                <w:sz w:val="22"/>
                <w:szCs w:val="22"/>
              </w:rPr>
              <w:lastRenderedPageBreak/>
              <w:t>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разработки и реализации правовых норм; оказания правовой помощи 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Каждый обучающийся в течение всего периода обучения обеспечен </w:t>
      </w:r>
      <w:r w:rsidRPr="00172798">
        <w:rPr>
          <w:sz w:val="28"/>
          <w:szCs w:val="28"/>
        </w:rPr>
        <w:lastRenderedPageBreak/>
        <w:t>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w:t>
      </w:r>
      <w:r w:rsidRPr="00172798">
        <w:rPr>
          <w:sz w:val="28"/>
          <w:szCs w:val="28"/>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lastRenderedPageBreak/>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w:t>
      </w:r>
      <w:r w:rsidR="004E6436">
        <w:rPr>
          <w:sz w:val="28"/>
          <w:szCs w:val="28"/>
        </w:rPr>
        <w:lastRenderedPageBreak/>
        <w:t>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xml:space="preserve">. Особенности организации обучения для инвалидов и лиц с </w:t>
      </w:r>
      <w:r w:rsidR="00172798" w:rsidRPr="00172798">
        <w:rPr>
          <w:sz w:val="28"/>
          <w:szCs w:val="28"/>
        </w:rPr>
        <w:lastRenderedPageBreak/>
        <w:t>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w:t>
      </w:r>
      <w:r w:rsidRPr="00172798">
        <w:rPr>
          <w:sz w:val="28"/>
          <w:szCs w:val="28"/>
        </w:rPr>
        <w:lastRenderedPageBreak/>
        <w:t xml:space="preserve">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0625F365" w14:textId="77777777" w:rsidR="00913009" w:rsidRPr="00913009"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450FF1A8" w14:textId="77777777" w:rsidR="00913009" w:rsidRDefault="00913009" w:rsidP="00913009">
      <w:pPr>
        <w:rPr>
          <w:sz w:val="28"/>
          <w:szCs w:val="28"/>
        </w:rPr>
      </w:pPr>
      <w:r>
        <w:rPr>
          <w:sz w:val="28"/>
          <w:szCs w:val="28"/>
        </w:rPr>
        <w:t xml:space="preserve"> </w:t>
      </w:r>
    </w:p>
    <w:p w14:paraId="68C9D566" w14:textId="77777777" w:rsidR="00913009" w:rsidRDefault="00913009" w:rsidP="00913009">
      <w:pPr>
        <w:rPr>
          <w:sz w:val="28"/>
          <w:szCs w:val="28"/>
        </w:rPr>
      </w:pPr>
    </w:p>
    <w:p w14:paraId="593A6B2D" w14:textId="77777777" w:rsidR="00913009" w:rsidRDefault="00913009" w:rsidP="00913009">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913009" w14:paraId="10C87F5F" w14:textId="77777777" w:rsidTr="00913009">
        <w:trPr>
          <w:tblCellSpacing w:w="15" w:type="dxa"/>
        </w:trPr>
        <w:tc>
          <w:tcPr>
            <w:tcW w:w="0" w:type="auto"/>
            <w:tcBorders>
              <w:top w:val="nil"/>
              <w:left w:val="nil"/>
              <w:bottom w:val="nil"/>
              <w:right w:val="nil"/>
            </w:tcBorders>
            <w:tcMar>
              <w:top w:w="15" w:type="dxa"/>
              <w:left w:w="15" w:type="dxa"/>
              <w:bottom w:w="15" w:type="dxa"/>
              <w:right w:w="15" w:type="dxa"/>
            </w:tcMar>
            <w:hideMark/>
          </w:tcPr>
          <w:p w14:paraId="02FF2203" w14:textId="77777777" w:rsidR="00913009" w:rsidRDefault="00913009">
            <w:pPr>
              <w:pStyle w:val="af"/>
              <w:spacing w:before="0" w:beforeAutospacing="0" w:line="199" w:lineRule="auto"/>
              <w:outlineLvl w:val="7"/>
              <w:rPr>
                <w:b/>
                <w:bCs/>
                <w:sz w:val="20"/>
              </w:rPr>
            </w:pPr>
            <w:r>
              <w:rPr>
                <w:b/>
                <w:bCs/>
                <w:sz w:val="20"/>
              </w:rPr>
              <w:t>ДОКУМЕНТ ПОДПИСАН ЭЛЕКТРОННОЙ ПОДПИСЬЮ</w:t>
            </w:r>
          </w:p>
        </w:tc>
      </w:tr>
      <w:tr w:rsidR="00913009" w14:paraId="471376FD" w14:textId="77777777" w:rsidTr="0091300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913009" w14:paraId="60B97B7C" w14:textId="77777777">
              <w:trPr>
                <w:tblCellSpacing w:w="15" w:type="dxa"/>
              </w:trPr>
              <w:tc>
                <w:tcPr>
                  <w:tcW w:w="500" w:type="pct"/>
                  <w:tcMar>
                    <w:top w:w="15" w:type="dxa"/>
                    <w:left w:w="15" w:type="dxa"/>
                    <w:bottom w:w="15" w:type="dxa"/>
                    <w:right w:w="15" w:type="dxa"/>
                  </w:tcMar>
                  <w:hideMark/>
                </w:tcPr>
                <w:p w14:paraId="76CB0E6B" w14:textId="7A168690" w:rsidR="00913009" w:rsidRDefault="00913009">
                  <w:pPr>
                    <w:spacing w:after="100" w:afterAutospacing="1" w:line="199" w:lineRule="auto"/>
                    <w:outlineLvl w:val="7"/>
                    <w:rPr>
                      <w:rFonts w:eastAsia="Times New Roman"/>
                      <w:sz w:val="20"/>
                    </w:rPr>
                  </w:pPr>
                  <w:r>
                    <w:rPr>
                      <w:rFonts w:eastAsia="Times New Roman"/>
                      <w:noProof/>
                      <w:sz w:val="20"/>
                    </w:rPr>
                    <w:drawing>
                      <wp:inline distT="0" distB="0" distL="0" distR="0" wp14:anchorId="4833B6F8" wp14:editId="79C4484C">
                        <wp:extent cx="381000" cy="381000"/>
                        <wp:effectExtent l="0" t="0" r="0" b="0"/>
                        <wp:docPr id="5720095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6F50479" w14:textId="77777777" w:rsidR="00913009" w:rsidRDefault="00913009">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6C3229B" w14:textId="77777777" w:rsidR="00913009" w:rsidRDefault="00913009">
            <w:pPr>
              <w:rPr>
                <w:rFonts w:eastAsia="Times New Roman"/>
                <w:sz w:val="20"/>
                <w:szCs w:val="20"/>
              </w:rPr>
            </w:pPr>
          </w:p>
        </w:tc>
      </w:tr>
      <w:tr w:rsidR="00913009" w14:paraId="3D36E5CF" w14:textId="77777777" w:rsidTr="00913009">
        <w:trPr>
          <w:tblCellSpacing w:w="15" w:type="dxa"/>
        </w:trPr>
        <w:tc>
          <w:tcPr>
            <w:tcW w:w="0" w:type="auto"/>
            <w:tcBorders>
              <w:top w:val="nil"/>
              <w:left w:val="nil"/>
              <w:bottom w:val="nil"/>
              <w:right w:val="nil"/>
            </w:tcBorders>
            <w:tcMar>
              <w:top w:w="15" w:type="dxa"/>
              <w:left w:w="15" w:type="dxa"/>
              <w:bottom w:w="15" w:type="dxa"/>
              <w:right w:w="15" w:type="dxa"/>
            </w:tcMar>
            <w:hideMark/>
          </w:tcPr>
          <w:p w14:paraId="50C8AA37" w14:textId="77777777" w:rsidR="00913009" w:rsidRDefault="00913009">
            <w:pPr>
              <w:pStyle w:val="af"/>
              <w:spacing w:before="0" w:beforeAutospacing="0" w:line="199" w:lineRule="auto"/>
              <w:outlineLvl w:val="7"/>
              <w:rPr>
                <w:b/>
                <w:bCs/>
                <w:sz w:val="20"/>
              </w:rPr>
            </w:pPr>
            <w:r>
              <w:rPr>
                <w:b/>
                <w:bCs/>
                <w:sz w:val="20"/>
              </w:rPr>
              <w:t xml:space="preserve">ПОДПИСЬ </w:t>
            </w:r>
          </w:p>
        </w:tc>
      </w:tr>
      <w:tr w:rsidR="00913009" w14:paraId="1F5283DF" w14:textId="77777777" w:rsidTr="0091300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913009" w14:paraId="5233AD38" w14:textId="77777777">
              <w:trPr>
                <w:tblCellSpacing w:w="15" w:type="dxa"/>
              </w:trPr>
              <w:tc>
                <w:tcPr>
                  <w:tcW w:w="1250" w:type="pct"/>
                  <w:tcMar>
                    <w:top w:w="15" w:type="dxa"/>
                    <w:left w:w="15" w:type="dxa"/>
                    <w:bottom w:w="15" w:type="dxa"/>
                    <w:right w:w="15" w:type="dxa"/>
                  </w:tcMar>
                  <w:hideMark/>
                </w:tcPr>
                <w:p w14:paraId="7E1B0A44" w14:textId="77777777" w:rsidR="00913009" w:rsidRDefault="00913009">
                  <w:pPr>
                    <w:rPr>
                      <w:b/>
                      <w:bCs/>
                      <w:sz w:val="20"/>
                    </w:rPr>
                  </w:pPr>
                </w:p>
              </w:tc>
              <w:tc>
                <w:tcPr>
                  <w:tcW w:w="3750" w:type="pct"/>
                  <w:tcMar>
                    <w:top w:w="15" w:type="dxa"/>
                    <w:left w:w="15" w:type="dxa"/>
                    <w:bottom w:w="15" w:type="dxa"/>
                    <w:right w:w="15" w:type="dxa"/>
                  </w:tcMar>
                  <w:hideMark/>
                </w:tcPr>
                <w:p w14:paraId="6E65CB43" w14:textId="77777777" w:rsidR="00913009" w:rsidRDefault="00913009">
                  <w:pPr>
                    <w:rPr>
                      <w:rFonts w:eastAsia="Times New Roman"/>
                      <w:sz w:val="20"/>
                      <w:szCs w:val="20"/>
                    </w:rPr>
                  </w:pPr>
                </w:p>
              </w:tc>
            </w:tr>
            <w:tr w:rsidR="00913009" w14:paraId="17CDC090" w14:textId="77777777">
              <w:trPr>
                <w:tblCellSpacing w:w="15" w:type="dxa"/>
              </w:trPr>
              <w:tc>
                <w:tcPr>
                  <w:tcW w:w="1500" w:type="pct"/>
                  <w:tcMar>
                    <w:top w:w="15" w:type="dxa"/>
                    <w:left w:w="15" w:type="dxa"/>
                    <w:bottom w:w="15" w:type="dxa"/>
                    <w:right w:w="15" w:type="dxa"/>
                  </w:tcMar>
                  <w:hideMark/>
                </w:tcPr>
                <w:p w14:paraId="23891C21" w14:textId="77777777" w:rsidR="00913009" w:rsidRDefault="00913009">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E08EF36" w14:textId="77777777" w:rsidR="00913009" w:rsidRDefault="00913009">
                  <w:pPr>
                    <w:spacing w:after="100" w:afterAutospacing="1" w:line="199" w:lineRule="auto"/>
                    <w:outlineLvl w:val="7"/>
                    <w:rPr>
                      <w:rFonts w:eastAsia="Times New Roman"/>
                      <w:sz w:val="20"/>
                    </w:rPr>
                  </w:pPr>
                  <w:r>
                    <w:rPr>
                      <w:rFonts w:eastAsia="Times New Roman"/>
                      <w:sz w:val="20"/>
                    </w:rPr>
                    <w:t>Подпись верна</w:t>
                  </w:r>
                </w:p>
              </w:tc>
            </w:tr>
            <w:tr w:rsidR="00913009" w14:paraId="4B9C2F57" w14:textId="77777777">
              <w:trPr>
                <w:tblCellSpacing w:w="15" w:type="dxa"/>
              </w:trPr>
              <w:tc>
                <w:tcPr>
                  <w:tcW w:w="0" w:type="auto"/>
                  <w:tcMar>
                    <w:top w:w="15" w:type="dxa"/>
                    <w:left w:w="15" w:type="dxa"/>
                    <w:bottom w:w="15" w:type="dxa"/>
                    <w:right w:w="15" w:type="dxa"/>
                  </w:tcMar>
                  <w:hideMark/>
                </w:tcPr>
                <w:p w14:paraId="4B6114E6" w14:textId="77777777" w:rsidR="00913009" w:rsidRDefault="0091300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66BAB6C" w14:textId="77777777" w:rsidR="00913009" w:rsidRDefault="00913009">
                  <w:pPr>
                    <w:spacing w:after="100" w:afterAutospacing="1" w:line="199" w:lineRule="auto"/>
                    <w:outlineLvl w:val="7"/>
                    <w:rPr>
                      <w:rFonts w:eastAsia="Times New Roman"/>
                      <w:sz w:val="20"/>
                    </w:rPr>
                  </w:pPr>
                  <w:r>
                    <w:rPr>
                      <w:rFonts w:eastAsia="Times New Roman"/>
                      <w:sz w:val="20"/>
                    </w:rPr>
                    <w:t>01CA36A000FBAE78BA48DCC2A77A9CA83A</w:t>
                  </w:r>
                </w:p>
              </w:tc>
            </w:tr>
            <w:tr w:rsidR="00913009" w14:paraId="7B1C3FA3" w14:textId="77777777">
              <w:trPr>
                <w:tblCellSpacing w:w="15" w:type="dxa"/>
              </w:trPr>
              <w:tc>
                <w:tcPr>
                  <w:tcW w:w="0" w:type="auto"/>
                  <w:tcMar>
                    <w:top w:w="15" w:type="dxa"/>
                    <w:left w:w="15" w:type="dxa"/>
                    <w:bottom w:w="15" w:type="dxa"/>
                    <w:right w:w="15" w:type="dxa"/>
                  </w:tcMar>
                  <w:hideMark/>
                </w:tcPr>
                <w:p w14:paraId="41D10608" w14:textId="77777777" w:rsidR="00913009" w:rsidRDefault="0091300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0AE12A31" w14:textId="77777777" w:rsidR="00913009" w:rsidRDefault="00913009">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913009" w14:paraId="075E3116" w14:textId="77777777">
              <w:trPr>
                <w:tblCellSpacing w:w="15" w:type="dxa"/>
              </w:trPr>
              <w:tc>
                <w:tcPr>
                  <w:tcW w:w="0" w:type="auto"/>
                  <w:tcMar>
                    <w:top w:w="15" w:type="dxa"/>
                    <w:left w:w="15" w:type="dxa"/>
                    <w:bottom w:w="15" w:type="dxa"/>
                    <w:right w:w="15" w:type="dxa"/>
                  </w:tcMar>
                  <w:hideMark/>
                </w:tcPr>
                <w:p w14:paraId="05C24602" w14:textId="77777777" w:rsidR="00913009" w:rsidRDefault="0091300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9045C86" w14:textId="77777777" w:rsidR="00913009" w:rsidRDefault="00913009">
                  <w:pPr>
                    <w:spacing w:after="100" w:afterAutospacing="1" w:line="199" w:lineRule="auto"/>
                    <w:outlineLvl w:val="7"/>
                    <w:rPr>
                      <w:rFonts w:eastAsia="Times New Roman"/>
                      <w:sz w:val="20"/>
                    </w:rPr>
                  </w:pPr>
                  <w:r>
                    <w:rPr>
                      <w:rFonts w:eastAsia="Times New Roman"/>
                      <w:sz w:val="20"/>
                    </w:rPr>
                    <w:t xml:space="preserve">Федеральная налоговая служба, </w:t>
                  </w:r>
                  <w:r>
                    <w:rPr>
                      <w:rFonts w:eastAsia="Times New Roman"/>
                      <w:sz w:val="20"/>
                    </w:rPr>
                    <w:lastRenderedPageBreak/>
                    <w:t>Федеральная налоговая служба, ул. Неглинная, д. 23, г. Москва, 77 Москва, RU, 1047707030513, uc@tax.gov.ru, 7707329152</w:t>
                  </w:r>
                </w:p>
              </w:tc>
            </w:tr>
            <w:tr w:rsidR="00913009" w14:paraId="6982A811" w14:textId="77777777">
              <w:trPr>
                <w:tblCellSpacing w:w="15" w:type="dxa"/>
              </w:trPr>
              <w:tc>
                <w:tcPr>
                  <w:tcW w:w="0" w:type="auto"/>
                  <w:tcMar>
                    <w:top w:w="15" w:type="dxa"/>
                    <w:left w:w="15" w:type="dxa"/>
                    <w:bottom w:w="15" w:type="dxa"/>
                    <w:right w:w="15" w:type="dxa"/>
                  </w:tcMar>
                  <w:hideMark/>
                </w:tcPr>
                <w:p w14:paraId="438DD981" w14:textId="77777777" w:rsidR="00913009" w:rsidRDefault="00913009">
                  <w:pPr>
                    <w:spacing w:after="100" w:afterAutospacing="1" w:line="199" w:lineRule="auto"/>
                    <w:outlineLvl w:val="7"/>
                    <w:rPr>
                      <w:rFonts w:eastAsia="Times New Roman"/>
                      <w:sz w:val="20"/>
                    </w:rPr>
                  </w:pPr>
                  <w:r>
                    <w:rPr>
                      <w:rFonts w:eastAsia="Times New Roman"/>
                      <w:b/>
                      <w:bCs/>
                      <w:sz w:val="20"/>
                    </w:rPr>
                    <w:lastRenderedPageBreak/>
                    <w:t xml:space="preserve">Срок действия: </w:t>
                  </w:r>
                </w:p>
              </w:tc>
              <w:tc>
                <w:tcPr>
                  <w:tcW w:w="0" w:type="auto"/>
                  <w:tcMar>
                    <w:top w:w="15" w:type="dxa"/>
                    <w:left w:w="15" w:type="dxa"/>
                    <w:bottom w:w="15" w:type="dxa"/>
                    <w:right w:w="15" w:type="dxa"/>
                  </w:tcMar>
                  <w:hideMark/>
                </w:tcPr>
                <w:p w14:paraId="33DE12C4" w14:textId="77777777" w:rsidR="00913009" w:rsidRDefault="00913009">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913009" w14:paraId="30DBD9D2" w14:textId="77777777">
              <w:trPr>
                <w:tblCellSpacing w:w="15" w:type="dxa"/>
              </w:trPr>
              <w:tc>
                <w:tcPr>
                  <w:tcW w:w="1250" w:type="pct"/>
                  <w:tcMar>
                    <w:top w:w="15" w:type="dxa"/>
                    <w:left w:w="15" w:type="dxa"/>
                    <w:bottom w:w="15" w:type="dxa"/>
                    <w:right w:w="15" w:type="dxa"/>
                  </w:tcMar>
                  <w:hideMark/>
                </w:tcPr>
                <w:p w14:paraId="54767D39" w14:textId="77777777" w:rsidR="00913009" w:rsidRDefault="0091300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60AEE6DF" w14:textId="77777777" w:rsidR="00913009" w:rsidRDefault="00913009">
                  <w:pPr>
                    <w:spacing w:after="100" w:afterAutospacing="1" w:line="199" w:lineRule="auto"/>
                    <w:outlineLvl w:val="7"/>
                    <w:rPr>
                      <w:rFonts w:eastAsia="Times New Roman"/>
                      <w:sz w:val="20"/>
                    </w:rPr>
                  </w:pPr>
                  <w:r>
                    <w:rPr>
                      <w:rFonts w:eastAsia="Times New Roman"/>
                      <w:sz w:val="20"/>
                    </w:rPr>
                    <w:t>13.06.2023 14:38:27 UTC+05</w:t>
                  </w:r>
                </w:p>
              </w:tc>
            </w:tr>
          </w:tbl>
          <w:p w14:paraId="7D401AD6" w14:textId="77777777" w:rsidR="00913009" w:rsidRDefault="00913009">
            <w:pPr>
              <w:rPr>
                <w:rFonts w:eastAsia="Times New Roman"/>
                <w:sz w:val="20"/>
                <w:szCs w:val="20"/>
              </w:rPr>
            </w:pPr>
          </w:p>
        </w:tc>
      </w:tr>
    </w:tbl>
    <w:p w14:paraId="3B99CCDE" w14:textId="77777777" w:rsidR="00913009" w:rsidRDefault="00913009" w:rsidP="00913009">
      <w:pPr>
        <w:spacing w:after="100" w:afterAutospacing="1" w:line="199" w:lineRule="auto"/>
        <w:outlineLvl w:val="7"/>
        <w:rPr>
          <w:rFonts w:eastAsia="Times New Roman"/>
          <w:sz w:val="20"/>
        </w:rPr>
      </w:pPr>
    </w:p>
    <w:p w14:paraId="7251BC00" w14:textId="220C9EF2" w:rsidR="00172798" w:rsidRPr="00172798" w:rsidRDefault="00172798" w:rsidP="00913009">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EA31" w14:textId="77777777" w:rsidR="00491176" w:rsidRDefault="00491176" w:rsidP="00913009">
      <w:r>
        <w:separator/>
      </w:r>
    </w:p>
  </w:endnote>
  <w:endnote w:type="continuationSeparator" w:id="0">
    <w:p w14:paraId="4617AA1C" w14:textId="77777777" w:rsidR="00491176" w:rsidRDefault="00491176" w:rsidP="009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ACB" w14:textId="77777777" w:rsidR="00913009" w:rsidRDefault="009130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AEA2" w14:textId="77777777" w:rsidR="00913009" w:rsidRDefault="0091300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C33B" w14:textId="77777777" w:rsidR="00913009" w:rsidRDefault="009130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E1B8" w14:textId="77777777" w:rsidR="00491176" w:rsidRDefault="00491176" w:rsidP="00913009">
      <w:r>
        <w:separator/>
      </w:r>
    </w:p>
  </w:footnote>
  <w:footnote w:type="continuationSeparator" w:id="0">
    <w:p w14:paraId="716FEB04" w14:textId="77777777" w:rsidR="00491176" w:rsidRDefault="00491176" w:rsidP="0091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C4" w14:textId="77777777" w:rsidR="00913009" w:rsidRDefault="0091300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31B0" w14:textId="7A3925C4" w:rsidR="00913009" w:rsidRDefault="00913009">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9B17" w14:textId="77777777" w:rsidR="00913009" w:rsidRDefault="009130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1426995">
    <w:abstractNumId w:val="1"/>
  </w:num>
  <w:num w:numId="2" w16cid:durableId="1003359540">
    <w:abstractNumId w:val="2"/>
  </w:num>
  <w:num w:numId="3" w16cid:durableId="107748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6E21"/>
    <w:rsid w:val="000079BC"/>
    <w:rsid w:val="00010B2F"/>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46"/>
    <w:rsid w:val="000C2D4E"/>
    <w:rsid w:val="000C6265"/>
    <w:rsid w:val="000D0735"/>
    <w:rsid w:val="000E69F4"/>
    <w:rsid w:val="000F1B76"/>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2A24"/>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52089"/>
    <w:rsid w:val="00357DFE"/>
    <w:rsid w:val="0037095B"/>
    <w:rsid w:val="00373716"/>
    <w:rsid w:val="00396531"/>
    <w:rsid w:val="00396F0F"/>
    <w:rsid w:val="003975BE"/>
    <w:rsid w:val="003A2D4D"/>
    <w:rsid w:val="003A5ED6"/>
    <w:rsid w:val="003A6978"/>
    <w:rsid w:val="003B266B"/>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291F"/>
    <w:rsid w:val="00445907"/>
    <w:rsid w:val="00456BC7"/>
    <w:rsid w:val="004605D1"/>
    <w:rsid w:val="00476170"/>
    <w:rsid w:val="00476995"/>
    <w:rsid w:val="00491176"/>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906B05"/>
    <w:rsid w:val="00913009"/>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177A"/>
    <w:rsid w:val="00C223A2"/>
    <w:rsid w:val="00C4224E"/>
    <w:rsid w:val="00C43D63"/>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621D"/>
    <w:rsid w:val="00E00482"/>
    <w:rsid w:val="00E07993"/>
    <w:rsid w:val="00E10D49"/>
    <w:rsid w:val="00E14456"/>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59C8"/>
    <w:rsid w:val="00F66CF6"/>
    <w:rsid w:val="00F7076B"/>
    <w:rsid w:val="00F7163B"/>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03AC1220-82BF-4C9F-B2AA-C1B1B90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913009"/>
    <w:pPr>
      <w:tabs>
        <w:tab w:val="center" w:pos="4677"/>
        <w:tab w:val="right" w:pos="9355"/>
      </w:tabs>
    </w:pPr>
  </w:style>
  <w:style w:type="character" w:customStyle="1" w:styleId="ac">
    <w:name w:val="Верхний колонтитул Знак"/>
    <w:basedOn w:val="a0"/>
    <w:link w:val="ab"/>
    <w:uiPriority w:val="99"/>
    <w:rsid w:val="00913009"/>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913009"/>
    <w:pPr>
      <w:tabs>
        <w:tab w:val="center" w:pos="4677"/>
        <w:tab w:val="right" w:pos="9355"/>
      </w:tabs>
    </w:pPr>
  </w:style>
  <w:style w:type="character" w:customStyle="1" w:styleId="ae">
    <w:name w:val="Нижний колонтитул Знак"/>
    <w:basedOn w:val="a0"/>
    <w:link w:val="ad"/>
    <w:uiPriority w:val="99"/>
    <w:rsid w:val="00913009"/>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913009"/>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246768469">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6744</Words>
  <Characters>38445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2023-06-13T09:51:00Z</dcterms:created>
  <dcterms:modified xsi:type="dcterms:W3CDTF">2023-06-13T09:51:00Z</dcterms:modified>
</cp:coreProperties>
</file>