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48B" w:rsidRPr="005E648B" w:rsidRDefault="005E648B" w:rsidP="005E648B">
      <w:pPr>
        <w:tabs>
          <w:tab w:val="left" w:pos="960"/>
        </w:tabs>
        <w:overflowPunct w:val="0"/>
        <w:autoSpaceDE w:val="0"/>
        <w:autoSpaceDN w:val="0"/>
        <w:adjustRightInd w:val="0"/>
        <w:spacing w:line="252" w:lineRule="auto"/>
        <w:jc w:val="center"/>
        <w:textAlignment w:val="baseline"/>
        <w:rPr>
          <w:b/>
          <w:color w:val="auto"/>
          <w:sz w:val="28"/>
          <w:szCs w:val="28"/>
        </w:rPr>
      </w:pPr>
      <w:r w:rsidRPr="005E648B">
        <w:rPr>
          <w:b/>
          <w:color w:val="auto"/>
          <w:sz w:val="28"/>
          <w:szCs w:val="28"/>
        </w:rPr>
        <w:t>Правила оформления рукописей статей</w:t>
      </w:r>
    </w:p>
    <w:p w:rsidR="005E648B" w:rsidRPr="005E648B" w:rsidRDefault="005E648B" w:rsidP="005E648B">
      <w:pPr>
        <w:tabs>
          <w:tab w:val="left" w:pos="960"/>
        </w:tabs>
        <w:overflowPunct w:val="0"/>
        <w:autoSpaceDE w:val="0"/>
        <w:autoSpaceDN w:val="0"/>
        <w:adjustRightInd w:val="0"/>
        <w:spacing w:line="252" w:lineRule="auto"/>
        <w:ind w:firstLine="567"/>
        <w:jc w:val="both"/>
        <w:textAlignment w:val="baseline"/>
        <w:rPr>
          <w:color w:val="auto"/>
          <w:sz w:val="28"/>
          <w:szCs w:val="28"/>
        </w:rPr>
      </w:pPr>
    </w:p>
    <w:p w:rsidR="005E648B" w:rsidRPr="005E648B" w:rsidRDefault="005E648B" w:rsidP="005E648B">
      <w:pPr>
        <w:tabs>
          <w:tab w:val="left" w:pos="960"/>
        </w:tabs>
        <w:spacing w:line="252" w:lineRule="auto"/>
        <w:ind w:firstLine="567"/>
        <w:jc w:val="both"/>
        <w:rPr>
          <w:color w:val="auto"/>
          <w:sz w:val="28"/>
          <w:szCs w:val="28"/>
        </w:rPr>
      </w:pPr>
      <w:r w:rsidRPr="005E648B">
        <w:rPr>
          <w:color w:val="auto"/>
          <w:sz w:val="28"/>
          <w:szCs w:val="28"/>
        </w:rPr>
        <w:t xml:space="preserve">1. Для создания статей используется текстовый редактор </w:t>
      </w:r>
      <w:proofErr w:type="spellStart"/>
      <w:r w:rsidRPr="005E648B">
        <w:rPr>
          <w:color w:val="auto"/>
          <w:sz w:val="28"/>
          <w:szCs w:val="28"/>
        </w:rPr>
        <w:t>Microsoft</w:t>
      </w:r>
      <w:proofErr w:type="spellEnd"/>
      <w:r w:rsidRPr="005E648B">
        <w:rPr>
          <w:color w:val="auto"/>
          <w:sz w:val="28"/>
          <w:szCs w:val="28"/>
        </w:rPr>
        <w:t xml:space="preserve"> </w:t>
      </w:r>
      <w:proofErr w:type="spellStart"/>
      <w:r w:rsidRPr="005E648B">
        <w:rPr>
          <w:color w:val="auto"/>
          <w:sz w:val="28"/>
          <w:szCs w:val="28"/>
        </w:rPr>
        <w:t>Office</w:t>
      </w:r>
      <w:proofErr w:type="spellEnd"/>
      <w:r w:rsidRPr="005E648B">
        <w:rPr>
          <w:color w:val="auto"/>
          <w:sz w:val="28"/>
          <w:szCs w:val="28"/>
        </w:rPr>
        <w:t xml:space="preserve"> </w:t>
      </w:r>
      <w:proofErr w:type="spellStart"/>
      <w:r w:rsidRPr="005E648B">
        <w:rPr>
          <w:color w:val="auto"/>
          <w:sz w:val="28"/>
          <w:szCs w:val="28"/>
        </w:rPr>
        <w:t>Word</w:t>
      </w:r>
      <w:proofErr w:type="spellEnd"/>
      <w:r w:rsidRPr="005E648B">
        <w:rPr>
          <w:color w:val="auto"/>
          <w:sz w:val="28"/>
          <w:szCs w:val="28"/>
        </w:rPr>
        <w:t xml:space="preserve">. Шрифт </w:t>
      </w:r>
      <w:proofErr w:type="spellStart"/>
      <w:r w:rsidRPr="005E648B">
        <w:rPr>
          <w:b/>
          <w:color w:val="auto"/>
          <w:sz w:val="28"/>
          <w:szCs w:val="28"/>
          <w:u w:val="single"/>
        </w:rPr>
        <w:t>Times</w:t>
      </w:r>
      <w:proofErr w:type="spellEnd"/>
      <w:r w:rsidRPr="005E648B">
        <w:rPr>
          <w:b/>
          <w:color w:val="auto"/>
          <w:sz w:val="28"/>
          <w:szCs w:val="28"/>
          <w:u w:val="single"/>
        </w:rPr>
        <w:t xml:space="preserve"> </w:t>
      </w:r>
      <w:proofErr w:type="spellStart"/>
      <w:r w:rsidRPr="005E648B">
        <w:rPr>
          <w:b/>
          <w:color w:val="auto"/>
          <w:sz w:val="28"/>
          <w:szCs w:val="28"/>
          <w:u w:val="single"/>
        </w:rPr>
        <w:t>New</w:t>
      </w:r>
      <w:proofErr w:type="spellEnd"/>
      <w:r w:rsidRPr="005E648B">
        <w:rPr>
          <w:b/>
          <w:color w:val="auto"/>
          <w:sz w:val="28"/>
          <w:szCs w:val="28"/>
          <w:u w:val="single"/>
        </w:rPr>
        <w:t xml:space="preserve"> </w:t>
      </w:r>
      <w:proofErr w:type="spellStart"/>
      <w:r w:rsidRPr="005E648B">
        <w:rPr>
          <w:b/>
          <w:color w:val="auto"/>
          <w:sz w:val="28"/>
          <w:szCs w:val="28"/>
          <w:u w:val="single"/>
        </w:rPr>
        <w:t>Roman</w:t>
      </w:r>
      <w:proofErr w:type="spellEnd"/>
      <w:r w:rsidRPr="005E648B">
        <w:rPr>
          <w:b/>
          <w:color w:val="auto"/>
          <w:sz w:val="28"/>
          <w:szCs w:val="28"/>
          <w:u w:val="single"/>
        </w:rPr>
        <w:t> 14</w:t>
      </w:r>
      <w:r w:rsidRPr="005E648B">
        <w:rPr>
          <w:color w:val="auto"/>
          <w:sz w:val="28"/>
          <w:szCs w:val="28"/>
        </w:rPr>
        <w:t xml:space="preserve">, междустрочный интервал – </w:t>
      </w:r>
      <w:r w:rsidRPr="005E648B">
        <w:rPr>
          <w:b/>
          <w:color w:val="auto"/>
          <w:sz w:val="28"/>
          <w:szCs w:val="28"/>
        </w:rPr>
        <w:t>1,5</w:t>
      </w:r>
      <w:r w:rsidRPr="005E648B">
        <w:rPr>
          <w:color w:val="auto"/>
          <w:sz w:val="28"/>
          <w:szCs w:val="28"/>
        </w:rPr>
        <w:t xml:space="preserve">, рекомендуемый объем – </w:t>
      </w:r>
      <w:r w:rsidRPr="005E648B">
        <w:rPr>
          <w:b/>
          <w:color w:val="auto"/>
          <w:sz w:val="28"/>
          <w:szCs w:val="28"/>
        </w:rPr>
        <w:t>до 15 страниц</w:t>
      </w:r>
      <w:r w:rsidRPr="005E648B">
        <w:rPr>
          <w:color w:val="auto"/>
          <w:sz w:val="28"/>
          <w:szCs w:val="28"/>
        </w:rPr>
        <w:t xml:space="preserve"> (до 30 тыс. знаков). Все поля – </w:t>
      </w:r>
      <w:r w:rsidRPr="005E648B">
        <w:rPr>
          <w:b/>
          <w:color w:val="auto"/>
          <w:sz w:val="28"/>
          <w:szCs w:val="28"/>
        </w:rPr>
        <w:t>2 см</w:t>
      </w:r>
      <w:r w:rsidRPr="005E648B">
        <w:rPr>
          <w:color w:val="auto"/>
          <w:sz w:val="28"/>
          <w:szCs w:val="28"/>
        </w:rPr>
        <w:t xml:space="preserve">. </w:t>
      </w:r>
    </w:p>
    <w:p w:rsidR="005E648B" w:rsidRPr="005E648B" w:rsidRDefault="005E648B" w:rsidP="005E648B">
      <w:pPr>
        <w:tabs>
          <w:tab w:val="left" w:pos="960"/>
        </w:tabs>
        <w:spacing w:line="252" w:lineRule="auto"/>
        <w:ind w:firstLine="567"/>
        <w:jc w:val="both"/>
        <w:rPr>
          <w:b/>
          <w:color w:val="auto"/>
          <w:sz w:val="28"/>
          <w:szCs w:val="28"/>
        </w:rPr>
      </w:pPr>
      <w:r w:rsidRPr="005E648B">
        <w:rPr>
          <w:color w:val="auto"/>
          <w:sz w:val="28"/>
          <w:szCs w:val="28"/>
        </w:rPr>
        <w:t xml:space="preserve">2. В начале статьи указывается </w:t>
      </w:r>
      <w:r w:rsidRPr="005E648B">
        <w:rPr>
          <w:b/>
          <w:color w:val="auto"/>
          <w:sz w:val="28"/>
          <w:szCs w:val="28"/>
        </w:rPr>
        <w:t>УДК</w:t>
      </w:r>
      <w:r w:rsidRPr="005E648B">
        <w:rPr>
          <w:color w:val="auto"/>
          <w:sz w:val="28"/>
          <w:szCs w:val="28"/>
        </w:rPr>
        <w:t>.</w:t>
      </w:r>
    </w:p>
    <w:p w:rsidR="005E648B" w:rsidRPr="005E648B" w:rsidRDefault="005E648B" w:rsidP="005E648B">
      <w:pPr>
        <w:tabs>
          <w:tab w:val="left" w:pos="960"/>
          <w:tab w:val="left" w:pos="1080"/>
        </w:tabs>
        <w:spacing w:line="252" w:lineRule="auto"/>
        <w:ind w:firstLine="567"/>
        <w:jc w:val="both"/>
        <w:rPr>
          <w:b/>
          <w:color w:val="auto"/>
          <w:sz w:val="28"/>
          <w:szCs w:val="28"/>
        </w:rPr>
      </w:pPr>
      <w:r w:rsidRPr="005E648B">
        <w:rPr>
          <w:color w:val="auto"/>
          <w:sz w:val="28"/>
          <w:szCs w:val="28"/>
        </w:rPr>
        <w:t xml:space="preserve">3. Далее указываются </w:t>
      </w:r>
      <w:r w:rsidRPr="005E648B">
        <w:rPr>
          <w:b/>
          <w:color w:val="auto"/>
          <w:sz w:val="28"/>
          <w:szCs w:val="28"/>
        </w:rPr>
        <w:t>сначала</w:t>
      </w:r>
      <w:r w:rsidRPr="005E648B">
        <w:rPr>
          <w:color w:val="auto"/>
          <w:sz w:val="28"/>
          <w:szCs w:val="28"/>
        </w:rPr>
        <w:t xml:space="preserve"> </w:t>
      </w:r>
      <w:r w:rsidRPr="005E648B">
        <w:rPr>
          <w:b/>
          <w:color w:val="auto"/>
          <w:sz w:val="28"/>
          <w:szCs w:val="28"/>
        </w:rPr>
        <w:t>на русском, затем на английском языке:</w:t>
      </w:r>
    </w:p>
    <w:p w:rsidR="005E648B" w:rsidRPr="005E648B" w:rsidRDefault="005E648B" w:rsidP="005E648B">
      <w:pPr>
        <w:numPr>
          <w:ilvl w:val="0"/>
          <w:numId w:val="1"/>
        </w:numPr>
        <w:tabs>
          <w:tab w:val="left" w:pos="540"/>
          <w:tab w:val="left" w:pos="960"/>
          <w:tab w:val="left" w:pos="1080"/>
        </w:tabs>
        <w:spacing w:line="252" w:lineRule="auto"/>
        <w:ind w:left="0" w:firstLine="567"/>
        <w:jc w:val="both"/>
        <w:rPr>
          <w:color w:val="auto"/>
          <w:sz w:val="28"/>
          <w:szCs w:val="28"/>
        </w:rPr>
      </w:pPr>
      <w:r w:rsidRPr="005E648B">
        <w:rPr>
          <w:color w:val="auto"/>
          <w:sz w:val="28"/>
          <w:szCs w:val="28"/>
        </w:rPr>
        <w:t xml:space="preserve">на первой строке полужирным шрифтом с выравниванием по центру – </w:t>
      </w:r>
      <w:r w:rsidRPr="005E648B">
        <w:rPr>
          <w:b/>
          <w:color w:val="auto"/>
          <w:sz w:val="28"/>
          <w:szCs w:val="28"/>
        </w:rPr>
        <w:t xml:space="preserve">название </w:t>
      </w:r>
      <w:r w:rsidRPr="005E648B">
        <w:rPr>
          <w:color w:val="auto"/>
          <w:sz w:val="28"/>
          <w:szCs w:val="28"/>
        </w:rPr>
        <w:t>статьи;</w:t>
      </w:r>
    </w:p>
    <w:p w:rsidR="005E648B" w:rsidRPr="005E648B" w:rsidRDefault="005E648B" w:rsidP="005E648B">
      <w:pPr>
        <w:numPr>
          <w:ilvl w:val="0"/>
          <w:numId w:val="1"/>
        </w:numPr>
        <w:tabs>
          <w:tab w:val="left" w:pos="540"/>
          <w:tab w:val="left" w:pos="960"/>
          <w:tab w:val="left" w:pos="1080"/>
        </w:tabs>
        <w:spacing w:line="252" w:lineRule="auto"/>
        <w:ind w:left="0" w:firstLine="567"/>
        <w:jc w:val="both"/>
        <w:rPr>
          <w:color w:val="auto"/>
          <w:sz w:val="28"/>
          <w:szCs w:val="28"/>
        </w:rPr>
      </w:pPr>
      <w:r w:rsidRPr="005E648B">
        <w:rPr>
          <w:color w:val="auto"/>
          <w:sz w:val="28"/>
          <w:szCs w:val="28"/>
        </w:rPr>
        <w:t>на второй строке слева</w:t>
      </w:r>
      <w:r w:rsidRPr="005E648B">
        <w:rPr>
          <w:b/>
          <w:color w:val="auto"/>
          <w:sz w:val="28"/>
          <w:szCs w:val="28"/>
        </w:rPr>
        <w:t xml:space="preserve"> </w:t>
      </w:r>
      <w:r w:rsidRPr="005E648B">
        <w:rPr>
          <w:color w:val="auto"/>
          <w:sz w:val="28"/>
          <w:szCs w:val="28"/>
        </w:rPr>
        <w:t xml:space="preserve">полужирным шрифтом – </w:t>
      </w:r>
      <w:r w:rsidRPr="005E648B">
        <w:rPr>
          <w:b/>
          <w:color w:val="auto"/>
          <w:sz w:val="28"/>
          <w:szCs w:val="28"/>
        </w:rPr>
        <w:t xml:space="preserve">имя, отчество и фамилия </w:t>
      </w:r>
      <w:r w:rsidRPr="005E648B">
        <w:rPr>
          <w:color w:val="auto"/>
          <w:sz w:val="28"/>
          <w:szCs w:val="28"/>
        </w:rPr>
        <w:t>автор</w:t>
      </w:r>
      <w:proofErr w:type="gramStart"/>
      <w:r w:rsidRPr="005E648B">
        <w:rPr>
          <w:color w:val="auto"/>
          <w:sz w:val="28"/>
          <w:szCs w:val="28"/>
        </w:rPr>
        <w:t>а(</w:t>
      </w:r>
      <w:proofErr w:type="spellStart"/>
      <w:proofErr w:type="gramEnd"/>
      <w:r w:rsidRPr="005E648B">
        <w:rPr>
          <w:color w:val="auto"/>
          <w:sz w:val="28"/>
          <w:szCs w:val="28"/>
        </w:rPr>
        <w:t>ов</w:t>
      </w:r>
      <w:proofErr w:type="spellEnd"/>
      <w:r w:rsidRPr="005E648B">
        <w:rPr>
          <w:color w:val="auto"/>
          <w:sz w:val="28"/>
          <w:szCs w:val="28"/>
        </w:rPr>
        <w:t>);</w:t>
      </w:r>
    </w:p>
    <w:p w:rsidR="005E648B" w:rsidRPr="005E648B" w:rsidRDefault="005E648B" w:rsidP="005E648B">
      <w:pPr>
        <w:numPr>
          <w:ilvl w:val="0"/>
          <w:numId w:val="1"/>
        </w:numPr>
        <w:tabs>
          <w:tab w:val="left" w:pos="540"/>
          <w:tab w:val="left" w:pos="960"/>
          <w:tab w:val="left" w:pos="1080"/>
        </w:tabs>
        <w:spacing w:line="252" w:lineRule="auto"/>
        <w:ind w:left="0" w:firstLine="567"/>
        <w:jc w:val="both"/>
        <w:rPr>
          <w:b/>
          <w:color w:val="auto"/>
          <w:sz w:val="28"/>
          <w:szCs w:val="28"/>
        </w:rPr>
      </w:pPr>
      <w:r w:rsidRPr="005E648B">
        <w:rPr>
          <w:color w:val="auto"/>
          <w:sz w:val="28"/>
          <w:szCs w:val="28"/>
        </w:rPr>
        <w:t xml:space="preserve">на третьей строке слева через запятую – </w:t>
      </w:r>
      <w:r w:rsidRPr="005E648B">
        <w:rPr>
          <w:b/>
          <w:color w:val="auto"/>
          <w:sz w:val="28"/>
          <w:szCs w:val="28"/>
        </w:rPr>
        <w:t xml:space="preserve">наименование организации (учреждения), </w:t>
      </w:r>
      <w:r w:rsidRPr="005E648B">
        <w:rPr>
          <w:bCs/>
          <w:color w:val="auto"/>
          <w:sz w:val="28"/>
          <w:szCs w:val="28"/>
        </w:rPr>
        <w:t>где работает или учится авто</w:t>
      </w:r>
      <w:proofErr w:type="gramStart"/>
      <w:r w:rsidRPr="005E648B">
        <w:rPr>
          <w:bCs/>
          <w:color w:val="auto"/>
          <w:sz w:val="28"/>
          <w:szCs w:val="28"/>
        </w:rPr>
        <w:t>р(</w:t>
      </w:r>
      <w:proofErr w:type="gramEnd"/>
      <w:r w:rsidRPr="005E648B">
        <w:rPr>
          <w:bCs/>
          <w:color w:val="auto"/>
          <w:sz w:val="28"/>
          <w:szCs w:val="28"/>
        </w:rPr>
        <w:t>ы),</w:t>
      </w:r>
      <w:r w:rsidRPr="005E648B">
        <w:rPr>
          <w:b/>
          <w:color w:val="auto"/>
          <w:sz w:val="28"/>
          <w:szCs w:val="28"/>
        </w:rPr>
        <w:t xml:space="preserve"> адрес организации (учреждения), </w:t>
      </w:r>
      <w:r w:rsidRPr="005E648B">
        <w:rPr>
          <w:bCs/>
          <w:color w:val="auto"/>
          <w:sz w:val="28"/>
          <w:szCs w:val="28"/>
        </w:rPr>
        <w:t>где работает или учится автор(ы)</w:t>
      </w:r>
      <w:r w:rsidRPr="005E648B">
        <w:rPr>
          <w:b/>
          <w:color w:val="auto"/>
          <w:sz w:val="28"/>
          <w:szCs w:val="28"/>
        </w:rPr>
        <w:t xml:space="preserve"> </w:t>
      </w:r>
      <w:r w:rsidRPr="005E648B">
        <w:rPr>
          <w:b/>
          <w:color w:val="auto"/>
          <w:sz w:val="28"/>
          <w:szCs w:val="28"/>
          <w:u w:val="single"/>
        </w:rPr>
        <w:t>(город и страна)</w:t>
      </w:r>
      <w:r w:rsidRPr="005E648B">
        <w:rPr>
          <w:b/>
          <w:color w:val="auto"/>
          <w:sz w:val="28"/>
          <w:szCs w:val="28"/>
        </w:rPr>
        <w:t>, адрес электронной почты автора(</w:t>
      </w:r>
      <w:proofErr w:type="spellStart"/>
      <w:r w:rsidRPr="005E648B">
        <w:rPr>
          <w:b/>
          <w:color w:val="auto"/>
          <w:sz w:val="28"/>
          <w:szCs w:val="28"/>
        </w:rPr>
        <w:t>ов</w:t>
      </w:r>
      <w:proofErr w:type="spellEnd"/>
      <w:r w:rsidRPr="005E648B">
        <w:rPr>
          <w:b/>
          <w:color w:val="auto"/>
          <w:sz w:val="28"/>
          <w:szCs w:val="28"/>
        </w:rPr>
        <w:t>) (e-</w:t>
      </w:r>
      <w:proofErr w:type="spellStart"/>
      <w:r w:rsidRPr="005E648B">
        <w:rPr>
          <w:b/>
          <w:color w:val="auto"/>
          <w:sz w:val="28"/>
          <w:szCs w:val="28"/>
        </w:rPr>
        <w:t>mail</w:t>
      </w:r>
      <w:proofErr w:type="spellEnd"/>
      <w:r w:rsidRPr="005E648B">
        <w:rPr>
          <w:b/>
          <w:color w:val="auto"/>
          <w:sz w:val="28"/>
          <w:szCs w:val="28"/>
        </w:rPr>
        <w:t>)</w:t>
      </w:r>
      <w:r w:rsidR="00EB6399">
        <w:rPr>
          <w:color w:val="auto"/>
          <w:sz w:val="28"/>
          <w:szCs w:val="28"/>
        </w:rPr>
        <w:t>,</w:t>
      </w:r>
      <w:r w:rsidRPr="005E648B">
        <w:rPr>
          <w:color w:val="auto"/>
          <w:sz w:val="28"/>
          <w:szCs w:val="28"/>
        </w:rPr>
        <w:t xml:space="preserve"> </w:t>
      </w:r>
      <w:r w:rsidRPr="005E648B">
        <w:rPr>
          <w:b/>
          <w:color w:val="auto"/>
          <w:sz w:val="28"/>
          <w:szCs w:val="28"/>
          <w:lang w:val="en-US"/>
        </w:rPr>
        <w:t>ORCID</w:t>
      </w:r>
      <w:r w:rsidR="00EB6399">
        <w:rPr>
          <w:b/>
          <w:color w:val="auto"/>
          <w:sz w:val="28"/>
          <w:szCs w:val="28"/>
        </w:rPr>
        <w:t xml:space="preserve">, </w:t>
      </w:r>
      <w:r w:rsidR="00EB6399">
        <w:rPr>
          <w:b/>
          <w:color w:val="auto"/>
          <w:sz w:val="28"/>
          <w:szCs w:val="28"/>
          <w:lang w:val="en-US"/>
        </w:rPr>
        <w:t>SPIN</w:t>
      </w:r>
      <w:r w:rsidR="00EB6399">
        <w:rPr>
          <w:b/>
          <w:color w:val="auto"/>
          <w:sz w:val="28"/>
          <w:szCs w:val="28"/>
        </w:rPr>
        <w:t>-код</w:t>
      </w:r>
      <w:r w:rsidRPr="005E648B">
        <w:rPr>
          <w:color w:val="auto"/>
          <w:sz w:val="28"/>
          <w:szCs w:val="28"/>
          <w:lang w:val="en-US"/>
        </w:rPr>
        <w:t xml:space="preserve"> </w:t>
      </w:r>
      <w:r w:rsidRPr="005E648B">
        <w:rPr>
          <w:color w:val="auto"/>
          <w:sz w:val="28"/>
          <w:szCs w:val="28"/>
        </w:rPr>
        <w:t>каждого автора (при наличии);</w:t>
      </w:r>
    </w:p>
    <w:p w:rsidR="005E648B" w:rsidRPr="005E648B" w:rsidRDefault="005E648B" w:rsidP="005E648B">
      <w:pPr>
        <w:numPr>
          <w:ilvl w:val="0"/>
          <w:numId w:val="1"/>
        </w:numPr>
        <w:tabs>
          <w:tab w:val="left" w:pos="540"/>
          <w:tab w:val="left" w:pos="960"/>
          <w:tab w:val="left" w:pos="1080"/>
        </w:tabs>
        <w:spacing w:line="252" w:lineRule="auto"/>
        <w:ind w:left="0" w:firstLine="567"/>
        <w:jc w:val="both"/>
        <w:rPr>
          <w:color w:val="auto"/>
          <w:sz w:val="28"/>
          <w:szCs w:val="28"/>
        </w:rPr>
      </w:pPr>
      <w:r w:rsidRPr="005E648B">
        <w:rPr>
          <w:color w:val="auto"/>
          <w:sz w:val="28"/>
          <w:szCs w:val="28"/>
        </w:rPr>
        <w:t xml:space="preserve">далее с выравниванием по ширине – </w:t>
      </w:r>
      <w:r w:rsidRPr="005E648B">
        <w:rPr>
          <w:b/>
          <w:color w:val="auto"/>
          <w:sz w:val="28"/>
          <w:szCs w:val="28"/>
        </w:rPr>
        <w:t>аннотация</w:t>
      </w:r>
      <w:r w:rsidRPr="005E648B">
        <w:rPr>
          <w:color w:val="auto"/>
          <w:sz w:val="28"/>
          <w:szCs w:val="28"/>
        </w:rPr>
        <w:t>. Объем аннотации – до 250 слов. Аннотация должна отражать основное содержание статьи (актуальность, предмет, методологию, результаты исследования, выводы). В аннотацию не должны включаться дословно предложения</w:t>
      </w:r>
      <w:r w:rsidR="00EB6399">
        <w:rPr>
          <w:color w:val="auto"/>
          <w:sz w:val="28"/>
          <w:szCs w:val="28"/>
        </w:rPr>
        <w:t>, абзацы</w:t>
      </w:r>
      <w:r w:rsidRPr="005E648B">
        <w:rPr>
          <w:color w:val="auto"/>
          <w:sz w:val="28"/>
          <w:szCs w:val="28"/>
        </w:rPr>
        <w:t xml:space="preserve"> из текста статьи;</w:t>
      </w:r>
    </w:p>
    <w:p w:rsidR="005E648B" w:rsidRPr="005E648B" w:rsidRDefault="005E648B" w:rsidP="005E648B">
      <w:pPr>
        <w:numPr>
          <w:ilvl w:val="0"/>
          <w:numId w:val="1"/>
        </w:numPr>
        <w:tabs>
          <w:tab w:val="left" w:pos="540"/>
          <w:tab w:val="left" w:pos="960"/>
          <w:tab w:val="left" w:pos="1080"/>
        </w:tabs>
        <w:spacing w:line="252" w:lineRule="auto"/>
        <w:ind w:left="0" w:firstLine="567"/>
        <w:jc w:val="both"/>
        <w:rPr>
          <w:color w:val="auto"/>
          <w:sz w:val="28"/>
          <w:szCs w:val="28"/>
        </w:rPr>
      </w:pPr>
      <w:r w:rsidRPr="005E648B">
        <w:rPr>
          <w:color w:val="auto"/>
          <w:sz w:val="28"/>
          <w:szCs w:val="28"/>
        </w:rPr>
        <w:t xml:space="preserve">ниже с выравниванием по ширине – </w:t>
      </w:r>
      <w:r w:rsidRPr="005E648B">
        <w:rPr>
          <w:b/>
          <w:color w:val="auto"/>
          <w:sz w:val="28"/>
          <w:szCs w:val="28"/>
        </w:rPr>
        <w:t xml:space="preserve">ключевые слова </w:t>
      </w:r>
      <w:r w:rsidRPr="005E648B">
        <w:rPr>
          <w:color w:val="auto"/>
          <w:sz w:val="28"/>
          <w:szCs w:val="28"/>
        </w:rPr>
        <w:t>(5–15 слов, словосоче</w:t>
      </w:r>
      <w:r w:rsidRPr="005E648B">
        <w:rPr>
          <w:color w:val="auto"/>
          <w:sz w:val="28"/>
          <w:szCs w:val="28"/>
        </w:rPr>
        <w:softHyphen/>
        <w:t>таний);</w:t>
      </w:r>
    </w:p>
    <w:p w:rsidR="005E648B" w:rsidRPr="005E648B" w:rsidRDefault="005E648B" w:rsidP="005E648B">
      <w:pPr>
        <w:numPr>
          <w:ilvl w:val="0"/>
          <w:numId w:val="1"/>
        </w:numPr>
        <w:tabs>
          <w:tab w:val="left" w:pos="540"/>
          <w:tab w:val="left" w:pos="960"/>
          <w:tab w:val="left" w:pos="1080"/>
        </w:tabs>
        <w:spacing w:line="252" w:lineRule="auto"/>
        <w:ind w:left="0" w:firstLine="567"/>
        <w:jc w:val="both"/>
        <w:rPr>
          <w:color w:val="auto"/>
          <w:sz w:val="28"/>
          <w:szCs w:val="28"/>
        </w:rPr>
      </w:pPr>
      <w:r w:rsidRPr="005E648B">
        <w:rPr>
          <w:color w:val="auto"/>
          <w:sz w:val="28"/>
          <w:szCs w:val="28"/>
        </w:rPr>
        <w:t xml:space="preserve">ниже с выравниванием по ширине – </w:t>
      </w:r>
      <w:r w:rsidRPr="005E648B">
        <w:rPr>
          <w:b/>
          <w:color w:val="auto"/>
          <w:sz w:val="28"/>
          <w:szCs w:val="28"/>
        </w:rPr>
        <w:t xml:space="preserve">информация для цитирования: </w:t>
      </w:r>
      <w:r w:rsidRPr="005E648B">
        <w:rPr>
          <w:color w:val="auto"/>
          <w:sz w:val="28"/>
          <w:szCs w:val="28"/>
          <w:shd w:val="clear" w:color="auto" w:fill="FFFFFF"/>
        </w:rPr>
        <w:t>указываются полные выходные данные статьи на русском и английском языках для облегчения ее цитирования (авто</w:t>
      </w:r>
      <w:proofErr w:type="gramStart"/>
      <w:r w:rsidRPr="005E648B">
        <w:rPr>
          <w:color w:val="auto"/>
          <w:sz w:val="28"/>
          <w:szCs w:val="28"/>
          <w:shd w:val="clear" w:color="auto" w:fill="FFFFFF"/>
        </w:rPr>
        <w:t>р(</w:t>
      </w:r>
      <w:proofErr w:type="gramEnd"/>
      <w:r w:rsidRPr="005E648B">
        <w:rPr>
          <w:color w:val="auto"/>
          <w:sz w:val="28"/>
          <w:szCs w:val="28"/>
          <w:shd w:val="clear" w:color="auto" w:fill="FFFFFF"/>
        </w:rPr>
        <w:t>ы), название статьи, название и год издания, номер выпуска).</w:t>
      </w:r>
      <w:r w:rsidRPr="005E648B">
        <w:rPr>
          <w:color w:val="auto"/>
          <w:sz w:val="28"/>
          <w:szCs w:val="28"/>
        </w:rPr>
        <w:t xml:space="preserve"> </w:t>
      </w:r>
    </w:p>
    <w:p w:rsidR="005E648B" w:rsidRPr="00EB6399" w:rsidRDefault="005E648B" w:rsidP="005E648B">
      <w:pPr>
        <w:tabs>
          <w:tab w:val="left" w:pos="540"/>
          <w:tab w:val="left" w:pos="960"/>
        </w:tabs>
        <w:spacing w:line="252" w:lineRule="auto"/>
        <w:ind w:firstLine="567"/>
        <w:jc w:val="both"/>
        <w:rPr>
          <w:b/>
          <w:color w:val="auto"/>
          <w:sz w:val="28"/>
          <w:szCs w:val="28"/>
        </w:rPr>
      </w:pPr>
      <w:r w:rsidRPr="00EB6399">
        <w:rPr>
          <w:color w:val="auto"/>
          <w:sz w:val="28"/>
          <w:szCs w:val="28"/>
        </w:rPr>
        <w:t>4. </w:t>
      </w:r>
      <w:r w:rsidRPr="00EB6399">
        <w:rPr>
          <w:b/>
          <w:color w:val="auto"/>
          <w:sz w:val="28"/>
          <w:szCs w:val="28"/>
        </w:rPr>
        <w:t>Список источников</w:t>
      </w:r>
      <w:r w:rsidRPr="00EB6399">
        <w:rPr>
          <w:color w:val="auto"/>
          <w:sz w:val="28"/>
          <w:szCs w:val="28"/>
        </w:rPr>
        <w:t xml:space="preserve"> приводится в конце статьи, оформляется в соответствии с ГОСТ </w:t>
      </w:r>
      <w:proofErr w:type="gramStart"/>
      <w:r w:rsidRPr="00EB6399">
        <w:rPr>
          <w:color w:val="auto"/>
          <w:sz w:val="28"/>
          <w:szCs w:val="28"/>
        </w:rPr>
        <w:t>Р</w:t>
      </w:r>
      <w:proofErr w:type="gramEnd"/>
      <w:r w:rsidRPr="00EB6399">
        <w:rPr>
          <w:color w:val="auto"/>
          <w:sz w:val="28"/>
          <w:szCs w:val="28"/>
        </w:rPr>
        <w:t xml:space="preserve"> 7.0.5–2008, Р 7.0.108–2022. В списке источников помещаются </w:t>
      </w:r>
      <w:r w:rsidRPr="00EB6399">
        <w:rPr>
          <w:b/>
          <w:color w:val="auto"/>
          <w:sz w:val="28"/>
          <w:szCs w:val="28"/>
        </w:rPr>
        <w:t xml:space="preserve">только те ресурсы, на которые в тексте статьи есть ссылки. </w:t>
      </w:r>
      <w:r w:rsidRPr="00EB6399">
        <w:rPr>
          <w:color w:val="auto"/>
          <w:sz w:val="28"/>
          <w:szCs w:val="28"/>
        </w:rPr>
        <w:t xml:space="preserve">Литература и электронные источники помещаются в списке </w:t>
      </w:r>
      <w:r w:rsidRPr="00EB6399">
        <w:rPr>
          <w:color w:val="auto"/>
          <w:sz w:val="28"/>
          <w:szCs w:val="28"/>
          <w:u w:val="single"/>
        </w:rPr>
        <w:t>в порядке упоминания или цитирования в статье</w:t>
      </w:r>
      <w:r w:rsidRPr="00EB6399">
        <w:rPr>
          <w:color w:val="auto"/>
          <w:sz w:val="28"/>
          <w:szCs w:val="28"/>
        </w:rPr>
        <w:t>; нумерация списка – автоматическая. Для статей, включенных в список, указывается интервал страниц публикации</w:t>
      </w:r>
      <w:r w:rsidR="00EB6399" w:rsidRPr="00EB6399">
        <w:rPr>
          <w:color w:val="auto"/>
          <w:sz w:val="28"/>
          <w:szCs w:val="28"/>
        </w:rPr>
        <w:t xml:space="preserve">. Если у источника есть цифровой идентификатор </w:t>
      </w:r>
      <w:r w:rsidR="00EB6399" w:rsidRPr="00EB6399">
        <w:rPr>
          <w:color w:val="auto"/>
          <w:sz w:val="28"/>
          <w:szCs w:val="28"/>
          <w:lang w:val="en-US"/>
        </w:rPr>
        <w:t>(EDN, DOI)</w:t>
      </w:r>
      <w:r w:rsidR="00EB6399" w:rsidRPr="00EB6399">
        <w:rPr>
          <w:color w:val="auto"/>
          <w:sz w:val="28"/>
          <w:szCs w:val="28"/>
        </w:rPr>
        <w:t>, то он также включается в библиографическое описание. Н</w:t>
      </w:r>
      <w:r w:rsidRPr="00EB6399">
        <w:rPr>
          <w:color w:val="auto"/>
          <w:sz w:val="28"/>
          <w:szCs w:val="28"/>
        </w:rPr>
        <w:t xml:space="preserve">апример: </w:t>
      </w:r>
      <w:proofErr w:type="spellStart"/>
      <w:r w:rsidR="00EB6399" w:rsidRPr="00EB6399">
        <w:rPr>
          <w:iCs/>
          <w:sz w:val="28"/>
          <w:szCs w:val="28"/>
        </w:rPr>
        <w:t>Вашурина</w:t>
      </w:r>
      <w:proofErr w:type="spellEnd"/>
      <w:r w:rsidR="00EB6399" w:rsidRPr="00EB6399">
        <w:rPr>
          <w:iCs/>
          <w:sz w:val="28"/>
          <w:szCs w:val="28"/>
        </w:rPr>
        <w:t xml:space="preserve"> С. С. Влияние цифровизации на конституционные права граждан // Теоретическая и прикладная юриспруденция. 2024. № 1 (19). С. 31–36. </w:t>
      </w:r>
      <w:r w:rsidR="00EB6399" w:rsidRPr="00EB6399">
        <w:rPr>
          <w:iCs/>
          <w:sz w:val="28"/>
          <w:szCs w:val="28"/>
          <w:lang w:val="en-US"/>
        </w:rPr>
        <w:t>https://doi.org/10.22394/2686-7834-2024-1-74-83. EDN: EEVHNK</w:t>
      </w:r>
      <w:r w:rsidRPr="00EB6399">
        <w:rPr>
          <w:color w:val="auto"/>
          <w:sz w:val="28"/>
          <w:szCs w:val="28"/>
        </w:rPr>
        <w:t xml:space="preserve">. </w:t>
      </w:r>
    </w:p>
    <w:p w:rsidR="005E648B" w:rsidRPr="005E648B" w:rsidRDefault="005E648B" w:rsidP="005E648B">
      <w:pPr>
        <w:tabs>
          <w:tab w:val="left" w:pos="540"/>
          <w:tab w:val="left" w:pos="960"/>
        </w:tabs>
        <w:spacing w:line="252" w:lineRule="auto"/>
        <w:ind w:firstLine="567"/>
        <w:jc w:val="both"/>
        <w:rPr>
          <w:color w:val="auto"/>
          <w:sz w:val="28"/>
          <w:szCs w:val="28"/>
        </w:rPr>
      </w:pPr>
      <w:r w:rsidRPr="005E648B">
        <w:rPr>
          <w:color w:val="auto"/>
          <w:sz w:val="28"/>
          <w:szCs w:val="28"/>
        </w:rPr>
        <w:t xml:space="preserve">При описании электронных ресурсов из интернета указывается </w:t>
      </w:r>
      <w:r w:rsidRPr="00EB6399">
        <w:rPr>
          <w:b/>
          <w:color w:val="auto"/>
          <w:sz w:val="28"/>
          <w:szCs w:val="28"/>
        </w:rPr>
        <w:t xml:space="preserve">электронный адрес </w:t>
      </w:r>
      <w:proofErr w:type="gramStart"/>
      <w:r w:rsidRPr="00EB6399">
        <w:rPr>
          <w:b/>
          <w:color w:val="auto"/>
          <w:sz w:val="28"/>
          <w:szCs w:val="28"/>
        </w:rPr>
        <w:t>цитируемой</w:t>
      </w:r>
      <w:proofErr w:type="gramEnd"/>
      <w:r w:rsidRPr="00EB6399">
        <w:rPr>
          <w:b/>
          <w:color w:val="auto"/>
          <w:sz w:val="28"/>
          <w:szCs w:val="28"/>
        </w:rPr>
        <w:t xml:space="preserve"> веб-страницы, а не сайта в целом</w:t>
      </w:r>
      <w:r w:rsidRPr="005E648B">
        <w:rPr>
          <w:color w:val="auto"/>
          <w:sz w:val="28"/>
          <w:szCs w:val="28"/>
        </w:rPr>
        <w:t>; после электронного адреса необходимо в круглых скобках указать дату обращения к документ</w:t>
      </w:r>
      <w:r w:rsidR="00EB6399">
        <w:rPr>
          <w:color w:val="auto"/>
          <w:sz w:val="28"/>
          <w:szCs w:val="28"/>
        </w:rPr>
        <w:t>, например</w:t>
      </w:r>
      <w:r w:rsidRPr="005E648B">
        <w:rPr>
          <w:color w:val="auto"/>
          <w:sz w:val="28"/>
          <w:szCs w:val="28"/>
        </w:rPr>
        <w:t>: (дата обращения: 01.02.202</w:t>
      </w:r>
      <w:r w:rsidR="00EB6399">
        <w:rPr>
          <w:color w:val="auto"/>
          <w:sz w:val="28"/>
          <w:szCs w:val="28"/>
        </w:rPr>
        <w:t>5</w:t>
      </w:r>
      <w:r w:rsidRPr="005E648B">
        <w:rPr>
          <w:color w:val="auto"/>
          <w:sz w:val="28"/>
          <w:szCs w:val="28"/>
        </w:rPr>
        <w:t xml:space="preserve">). </w:t>
      </w:r>
    </w:p>
    <w:p w:rsidR="005E648B" w:rsidRPr="005E648B" w:rsidRDefault="005E648B" w:rsidP="005E648B">
      <w:pPr>
        <w:tabs>
          <w:tab w:val="left" w:pos="540"/>
          <w:tab w:val="left" w:pos="960"/>
        </w:tabs>
        <w:spacing w:line="252" w:lineRule="auto"/>
        <w:ind w:firstLine="567"/>
        <w:jc w:val="both"/>
        <w:rPr>
          <w:color w:val="auto"/>
          <w:sz w:val="28"/>
          <w:szCs w:val="28"/>
        </w:rPr>
      </w:pPr>
      <w:r w:rsidRPr="00EB6399">
        <w:rPr>
          <w:color w:val="auto"/>
          <w:sz w:val="28"/>
          <w:szCs w:val="28"/>
          <w:u w:val="single"/>
        </w:rPr>
        <w:lastRenderedPageBreak/>
        <w:t>Ссылки на нормативные правовые акты</w:t>
      </w:r>
      <w:r w:rsidRPr="005E648B">
        <w:rPr>
          <w:color w:val="auto"/>
          <w:sz w:val="28"/>
          <w:szCs w:val="28"/>
        </w:rPr>
        <w:t xml:space="preserve"> (в том числе из интернета или справочно-пра</w:t>
      </w:r>
      <w:r w:rsidRPr="005E648B">
        <w:rPr>
          <w:color w:val="auto"/>
          <w:sz w:val="28"/>
          <w:szCs w:val="28"/>
        </w:rPr>
        <w:softHyphen/>
        <w:t>во</w:t>
      </w:r>
      <w:r w:rsidRPr="005E648B">
        <w:rPr>
          <w:color w:val="auto"/>
          <w:sz w:val="28"/>
          <w:szCs w:val="28"/>
        </w:rPr>
        <w:softHyphen/>
        <w:t xml:space="preserve">вых систем) и </w:t>
      </w:r>
      <w:r w:rsidRPr="00EB6399">
        <w:rPr>
          <w:color w:val="auto"/>
          <w:sz w:val="28"/>
          <w:szCs w:val="28"/>
          <w:u w:val="single"/>
        </w:rPr>
        <w:t>архивные источники</w:t>
      </w:r>
      <w:r w:rsidRPr="005E648B">
        <w:rPr>
          <w:color w:val="auto"/>
          <w:sz w:val="28"/>
          <w:szCs w:val="28"/>
        </w:rPr>
        <w:t xml:space="preserve"> </w:t>
      </w:r>
      <w:r w:rsidR="00EB6399">
        <w:rPr>
          <w:color w:val="auto"/>
          <w:sz w:val="28"/>
          <w:szCs w:val="28"/>
        </w:rPr>
        <w:t xml:space="preserve">в список не включаются, а </w:t>
      </w:r>
      <w:r w:rsidRPr="005E648B">
        <w:rPr>
          <w:color w:val="auto"/>
          <w:sz w:val="28"/>
          <w:szCs w:val="28"/>
        </w:rPr>
        <w:t xml:space="preserve">размещаются в форме автоматических постраничных сносок (внизу страницы с новой нумерацией на каждой странице, шрифт сносок – </w:t>
      </w:r>
      <w:proofErr w:type="spellStart"/>
      <w:r w:rsidRPr="005E648B">
        <w:rPr>
          <w:color w:val="auto"/>
          <w:sz w:val="28"/>
          <w:szCs w:val="28"/>
        </w:rPr>
        <w:t>Times</w:t>
      </w:r>
      <w:proofErr w:type="spellEnd"/>
      <w:r w:rsidRPr="005E648B">
        <w:rPr>
          <w:color w:val="auto"/>
          <w:sz w:val="28"/>
          <w:szCs w:val="28"/>
        </w:rPr>
        <w:t xml:space="preserve"> </w:t>
      </w:r>
      <w:proofErr w:type="spellStart"/>
      <w:r w:rsidRPr="005E648B">
        <w:rPr>
          <w:color w:val="auto"/>
          <w:sz w:val="28"/>
          <w:szCs w:val="28"/>
        </w:rPr>
        <w:t>New</w:t>
      </w:r>
      <w:proofErr w:type="spellEnd"/>
      <w:r w:rsidRPr="005E648B">
        <w:rPr>
          <w:color w:val="auto"/>
          <w:sz w:val="28"/>
          <w:szCs w:val="28"/>
        </w:rPr>
        <w:t xml:space="preserve"> </w:t>
      </w:r>
      <w:proofErr w:type="spellStart"/>
      <w:r w:rsidRPr="005E648B">
        <w:rPr>
          <w:color w:val="auto"/>
          <w:sz w:val="28"/>
          <w:szCs w:val="28"/>
        </w:rPr>
        <w:t>Roman</w:t>
      </w:r>
      <w:proofErr w:type="spellEnd"/>
      <w:r w:rsidRPr="005E648B">
        <w:rPr>
          <w:color w:val="auto"/>
          <w:sz w:val="28"/>
          <w:szCs w:val="28"/>
        </w:rPr>
        <w:t xml:space="preserve"> 10). </w:t>
      </w:r>
    </w:p>
    <w:p w:rsidR="005E648B" w:rsidRPr="005E648B" w:rsidRDefault="005E648B" w:rsidP="005E648B">
      <w:pPr>
        <w:tabs>
          <w:tab w:val="left" w:pos="540"/>
          <w:tab w:val="left" w:pos="960"/>
        </w:tabs>
        <w:spacing w:line="252" w:lineRule="auto"/>
        <w:ind w:firstLine="567"/>
        <w:jc w:val="both"/>
        <w:rPr>
          <w:color w:val="auto"/>
          <w:sz w:val="28"/>
          <w:szCs w:val="28"/>
        </w:rPr>
      </w:pPr>
      <w:r w:rsidRPr="005E648B">
        <w:rPr>
          <w:color w:val="auto"/>
          <w:sz w:val="28"/>
          <w:szCs w:val="28"/>
        </w:rPr>
        <w:t>5. </w:t>
      </w:r>
      <w:r w:rsidRPr="005E648B">
        <w:rPr>
          <w:b/>
          <w:color w:val="auto"/>
          <w:sz w:val="28"/>
          <w:szCs w:val="28"/>
        </w:rPr>
        <w:t>Ссылки</w:t>
      </w:r>
      <w:r w:rsidRPr="005E648B">
        <w:rPr>
          <w:color w:val="auto"/>
          <w:sz w:val="28"/>
          <w:szCs w:val="28"/>
        </w:rPr>
        <w:t xml:space="preserve"> на источники из списка даются внутри текста статьи в квадратных скобках с указанием конкретных страниц, на которых расположен цитируемый текст: [2, с. 312; 3]. </w:t>
      </w:r>
    </w:p>
    <w:p w:rsidR="005E648B" w:rsidRPr="005E648B" w:rsidRDefault="005E648B" w:rsidP="005E648B">
      <w:pPr>
        <w:tabs>
          <w:tab w:val="left" w:pos="540"/>
          <w:tab w:val="left" w:pos="960"/>
        </w:tabs>
        <w:spacing w:line="252" w:lineRule="auto"/>
        <w:ind w:firstLine="567"/>
        <w:jc w:val="both"/>
        <w:rPr>
          <w:color w:val="auto"/>
          <w:sz w:val="28"/>
          <w:szCs w:val="28"/>
        </w:rPr>
      </w:pPr>
      <w:r w:rsidRPr="005E648B">
        <w:rPr>
          <w:color w:val="auto"/>
          <w:sz w:val="28"/>
          <w:szCs w:val="28"/>
        </w:rPr>
        <w:t xml:space="preserve">6. При наличии </w:t>
      </w:r>
      <w:r w:rsidRPr="005E648B">
        <w:rPr>
          <w:b/>
          <w:color w:val="auto"/>
          <w:sz w:val="28"/>
          <w:szCs w:val="28"/>
        </w:rPr>
        <w:t>иллюстративного</w:t>
      </w:r>
      <w:r w:rsidRPr="005E648B">
        <w:rPr>
          <w:color w:val="auto"/>
          <w:sz w:val="28"/>
          <w:szCs w:val="28"/>
        </w:rPr>
        <w:t xml:space="preserve"> </w:t>
      </w:r>
      <w:r w:rsidRPr="005E648B">
        <w:rPr>
          <w:b/>
          <w:color w:val="auto"/>
          <w:sz w:val="28"/>
          <w:szCs w:val="28"/>
        </w:rPr>
        <w:t>материала</w:t>
      </w:r>
      <w:r w:rsidRPr="005E648B">
        <w:rPr>
          <w:color w:val="auto"/>
          <w:sz w:val="28"/>
          <w:szCs w:val="28"/>
        </w:rPr>
        <w:t xml:space="preserve"> (рисунки, графики, схемы, таблицы) обязательна </w:t>
      </w:r>
      <w:r w:rsidRPr="005E648B">
        <w:rPr>
          <w:b/>
          <w:color w:val="auto"/>
          <w:sz w:val="28"/>
          <w:szCs w:val="28"/>
        </w:rPr>
        <w:t>ссылка на его источник</w:t>
      </w:r>
      <w:r w:rsidRPr="00EB6399">
        <w:rPr>
          <w:color w:val="auto"/>
          <w:sz w:val="28"/>
          <w:szCs w:val="28"/>
        </w:rPr>
        <w:t>.</w:t>
      </w:r>
      <w:r w:rsidRPr="005E648B">
        <w:rPr>
          <w:color w:val="auto"/>
          <w:sz w:val="28"/>
          <w:szCs w:val="28"/>
        </w:rPr>
        <w:t xml:space="preserve"> Например: «составлено автором на основе данных [2]»; «</w:t>
      </w:r>
      <w:proofErr w:type="gramStart"/>
      <w:r w:rsidRPr="005E648B">
        <w:rPr>
          <w:color w:val="auto"/>
          <w:sz w:val="28"/>
          <w:szCs w:val="28"/>
        </w:rPr>
        <w:t>адаптировано</w:t>
      </w:r>
      <w:proofErr w:type="gramEnd"/>
      <w:r w:rsidRPr="005E648B">
        <w:rPr>
          <w:color w:val="auto"/>
          <w:sz w:val="28"/>
          <w:szCs w:val="28"/>
        </w:rPr>
        <w:t xml:space="preserve"> / переведено автором из [3]». Графики, схемы, рисунки </w:t>
      </w:r>
      <w:proofErr w:type="spellStart"/>
      <w:r w:rsidRPr="005E648B">
        <w:rPr>
          <w:b/>
          <w:color w:val="auto"/>
          <w:sz w:val="28"/>
          <w:szCs w:val="28"/>
          <w:u w:val="single"/>
        </w:rPr>
        <w:t>нецветные</w:t>
      </w:r>
      <w:proofErr w:type="spellEnd"/>
      <w:r w:rsidRPr="00EB6399">
        <w:rPr>
          <w:color w:val="auto"/>
          <w:sz w:val="28"/>
          <w:szCs w:val="28"/>
        </w:rPr>
        <w:t>.</w:t>
      </w:r>
    </w:p>
    <w:p w:rsidR="005E648B" w:rsidRDefault="005E648B" w:rsidP="005E648B">
      <w:pPr>
        <w:tabs>
          <w:tab w:val="left" w:pos="540"/>
          <w:tab w:val="left" w:pos="960"/>
        </w:tabs>
        <w:spacing w:line="252" w:lineRule="auto"/>
        <w:ind w:firstLine="567"/>
        <w:jc w:val="both"/>
        <w:rPr>
          <w:bCs/>
          <w:color w:val="auto"/>
          <w:sz w:val="28"/>
          <w:szCs w:val="28"/>
        </w:rPr>
      </w:pPr>
      <w:r w:rsidRPr="005E648B">
        <w:rPr>
          <w:color w:val="auto"/>
          <w:sz w:val="28"/>
          <w:szCs w:val="28"/>
          <w:shd w:val="clear" w:color="auto" w:fill="FFFFFF"/>
        </w:rPr>
        <w:t>7. В конце статьи помещается</w:t>
      </w:r>
      <w:r w:rsidRPr="005E648B">
        <w:rPr>
          <w:color w:val="auto"/>
          <w:sz w:val="28"/>
          <w:szCs w:val="28"/>
        </w:rPr>
        <w:t xml:space="preserve"> дополнительн</w:t>
      </w:r>
      <w:r w:rsidRPr="005E648B">
        <w:rPr>
          <w:color w:val="auto"/>
          <w:sz w:val="28"/>
          <w:szCs w:val="28"/>
          <w:shd w:val="clear" w:color="auto" w:fill="FFFFFF"/>
        </w:rPr>
        <w:t>ая</w:t>
      </w:r>
      <w:r w:rsidRPr="005E648B">
        <w:rPr>
          <w:color w:val="auto"/>
          <w:sz w:val="28"/>
          <w:szCs w:val="28"/>
        </w:rPr>
        <w:t xml:space="preserve"> информ</w:t>
      </w:r>
      <w:r w:rsidRPr="005E648B">
        <w:rPr>
          <w:color w:val="auto"/>
          <w:sz w:val="28"/>
          <w:szCs w:val="28"/>
          <w:shd w:val="clear" w:color="auto" w:fill="FFFFFF"/>
        </w:rPr>
        <w:t>ация об автор</w:t>
      </w:r>
      <w:proofErr w:type="gramStart"/>
      <w:r w:rsidRPr="005E648B">
        <w:rPr>
          <w:color w:val="auto"/>
          <w:sz w:val="28"/>
          <w:szCs w:val="28"/>
          <w:shd w:val="clear" w:color="auto" w:fill="FFFFFF"/>
        </w:rPr>
        <w:t>е(</w:t>
      </w:r>
      <w:proofErr w:type="gramEnd"/>
      <w:r w:rsidRPr="005E648B">
        <w:rPr>
          <w:color w:val="auto"/>
          <w:sz w:val="28"/>
          <w:szCs w:val="28"/>
          <w:shd w:val="clear" w:color="auto" w:fill="FFFFFF"/>
        </w:rPr>
        <w:t>ах) на русском и английском языках:</w:t>
      </w:r>
      <w:r w:rsidRPr="005E648B">
        <w:rPr>
          <w:color w:val="auto"/>
          <w:sz w:val="28"/>
          <w:szCs w:val="28"/>
        </w:rPr>
        <w:t xml:space="preserve"> </w:t>
      </w:r>
      <w:r w:rsidRPr="005E648B">
        <w:rPr>
          <w:b/>
          <w:color w:val="auto"/>
          <w:sz w:val="28"/>
          <w:szCs w:val="28"/>
        </w:rPr>
        <w:t>И. О. Фамилия автор</w:t>
      </w:r>
      <w:proofErr w:type="gramStart"/>
      <w:r w:rsidRPr="005E648B">
        <w:rPr>
          <w:b/>
          <w:color w:val="auto"/>
          <w:sz w:val="28"/>
          <w:szCs w:val="28"/>
        </w:rPr>
        <w:t>а(</w:t>
      </w:r>
      <w:proofErr w:type="spellStart"/>
      <w:proofErr w:type="gramEnd"/>
      <w:r w:rsidRPr="005E648B">
        <w:rPr>
          <w:b/>
          <w:color w:val="auto"/>
          <w:sz w:val="28"/>
          <w:szCs w:val="28"/>
        </w:rPr>
        <w:t>ов</w:t>
      </w:r>
      <w:proofErr w:type="spellEnd"/>
      <w:r w:rsidRPr="005E648B">
        <w:rPr>
          <w:b/>
          <w:color w:val="auto"/>
          <w:sz w:val="28"/>
          <w:szCs w:val="28"/>
        </w:rPr>
        <w:t>),</w:t>
      </w:r>
      <w:r w:rsidRPr="005E648B">
        <w:rPr>
          <w:color w:val="auto"/>
          <w:sz w:val="28"/>
          <w:szCs w:val="28"/>
        </w:rPr>
        <w:t xml:space="preserve"> </w:t>
      </w:r>
      <w:r w:rsidRPr="005E648B">
        <w:rPr>
          <w:b/>
          <w:bCs/>
          <w:color w:val="auto"/>
          <w:sz w:val="28"/>
          <w:szCs w:val="28"/>
          <w:shd w:val="clear" w:color="auto" w:fill="FFFFFF"/>
        </w:rPr>
        <w:t>ученые степень и звание, должность</w:t>
      </w:r>
      <w:r w:rsidRPr="005E648B">
        <w:rPr>
          <w:color w:val="auto"/>
          <w:sz w:val="28"/>
          <w:szCs w:val="28"/>
          <w:shd w:val="clear" w:color="auto" w:fill="FFFFFF"/>
        </w:rPr>
        <w:t xml:space="preserve"> (по желанию автора(</w:t>
      </w:r>
      <w:proofErr w:type="spellStart"/>
      <w:r w:rsidRPr="005E648B">
        <w:rPr>
          <w:color w:val="auto"/>
          <w:sz w:val="28"/>
          <w:szCs w:val="28"/>
          <w:shd w:val="clear" w:color="auto" w:fill="FFFFFF"/>
        </w:rPr>
        <w:t>ов</w:t>
      </w:r>
      <w:proofErr w:type="spellEnd"/>
      <w:r w:rsidRPr="005E648B">
        <w:rPr>
          <w:color w:val="auto"/>
          <w:sz w:val="28"/>
          <w:szCs w:val="28"/>
          <w:shd w:val="clear" w:color="auto" w:fill="FFFFFF"/>
        </w:rPr>
        <w:t xml:space="preserve">)); </w:t>
      </w:r>
      <w:r w:rsidRPr="005E648B">
        <w:rPr>
          <w:b/>
          <w:color w:val="auto"/>
          <w:sz w:val="28"/>
          <w:szCs w:val="28"/>
        </w:rPr>
        <w:t>наименование организации (учреждения), ее подразделения,</w:t>
      </w:r>
      <w:r w:rsidRPr="005E648B">
        <w:rPr>
          <w:bCs/>
          <w:color w:val="auto"/>
          <w:sz w:val="28"/>
          <w:szCs w:val="28"/>
        </w:rPr>
        <w:t xml:space="preserve"> где работает или учится автор(ы).</w:t>
      </w:r>
    </w:p>
    <w:p w:rsidR="005E648B" w:rsidRPr="005E648B" w:rsidRDefault="005E648B" w:rsidP="005E648B">
      <w:pPr>
        <w:tabs>
          <w:tab w:val="left" w:pos="960"/>
        </w:tabs>
        <w:spacing w:line="252" w:lineRule="auto"/>
        <w:ind w:firstLine="567"/>
        <w:jc w:val="both"/>
        <w:rPr>
          <w:color w:val="auto"/>
          <w:sz w:val="28"/>
          <w:szCs w:val="28"/>
        </w:rPr>
      </w:pPr>
    </w:p>
    <w:p w:rsidR="005E648B" w:rsidRPr="005E648B" w:rsidRDefault="005E648B" w:rsidP="005E648B">
      <w:pPr>
        <w:tabs>
          <w:tab w:val="left" w:pos="960"/>
        </w:tabs>
        <w:spacing w:line="252" w:lineRule="auto"/>
        <w:jc w:val="center"/>
        <w:rPr>
          <w:b/>
          <w:color w:val="auto"/>
          <w:sz w:val="28"/>
          <w:szCs w:val="28"/>
        </w:rPr>
      </w:pPr>
      <w:r w:rsidRPr="005E648B">
        <w:rPr>
          <w:b/>
          <w:color w:val="auto"/>
          <w:sz w:val="28"/>
          <w:szCs w:val="28"/>
        </w:rPr>
        <w:t>Пример оформления статьи</w:t>
      </w:r>
    </w:p>
    <w:p w:rsidR="005E648B" w:rsidRPr="005E648B" w:rsidRDefault="005E648B" w:rsidP="005E648B">
      <w:pPr>
        <w:tabs>
          <w:tab w:val="left" w:pos="960"/>
        </w:tabs>
        <w:spacing w:line="252" w:lineRule="auto"/>
        <w:jc w:val="both"/>
        <w:rPr>
          <w:color w:val="auto"/>
          <w:sz w:val="28"/>
          <w:szCs w:val="28"/>
        </w:rPr>
      </w:pPr>
      <w:r w:rsidRPr="005E648B">
        <w:rPr>
          <w:color w:val="auto"/>
          <w:sz w:val="28"/>
          <w:szCs w:val="28"/>
        </w:rPr>
        <w:t xml:space="preserve">УДК 351.74 </w:t>
      </w:r>
    </w:p>
    <w:p w:rsidR="005E648B" w:rsidRPr="005E648B" w:rsidRDefault="005E648B" w:rsidP="005E648B">
      <w:pPr>
        <w:tabs>
          <w:tab w:val="left" w:pos="960"/>
        </w:tabs>
        <w:spacing w:line="252" w:lineRule="auto"/>
        <w:jc w:val="both"/>
        <w:rPr>
          <w:b/>
          <w:color w:val="auto"/>
          <w:sz w:val="28"/>
          <w:szCs w:val="28"/>
        </w:rPr>
      </w:pPr>
    </w:p>
    <w:p w:rsidR="005E648B" w:rsidRPr="005E648B" w:rsidRDefault="005E648B" w:rsidP="005E648B">
      <w:pPr>
        <w:tabs>
          <w:tab w:val="left" w:pos="960"/>
        </w:tabs>
        <w:spacing w:line="252" w:lineRule="auto"/>
        <w:jc w:val="center"/>
        <w:rPr>
          <w:b/>
          <w:color w:val="auto"/>
          <w:sz w:val="28"/>
          <w:szCs w:val="28"/>
        </w:rPr>
      </w:pPr>
      <w:r w:rsidRPr="005E648B">
        <w:rPr>
          <w:b/>
          <w:color w:val="auto"/>
          <w:sz w:val="28"/>
          <w:szCs w:val="28"/>
        </w:rPr>
        <w:t xml:space="preserve">Преступность и работа полиции в индустриальном центре Урала </w:t>
      </w:r>
    </w:p>
    <w:p w:rsidR="005E648B" w:rsidRPr="005E648B" w:rsidRDefault="005E648B" w:rsidP="005E648B">
      <w:pPr>
        <w:tabs>
          <w:tab w:val="left" w:pos="960"/>
        </w:tabs>
        <w:spacing w:line="252" w:lineRule="auto"/>
        <w:jc w:val="both"/>
        <w:rPr>
          <w:b/>
          <w:color w:val="auto"/>
          <w:sz w:val="28"/>
          <w:szCs w:val="28"/>
        </w:rPr>
      </w:pPr>
    </w:p>
    <w:p w:rsidR="005E648B" w:rsidRPr="005E648B" w:rsidRDefault="005E648B" w:rsidP="005E648B">
      <w:pPr>
        <w:tabs>
          <w:tab w:val="left" w:pos="960"/>
        </w:tabs>
        <w:spacing w:line="252" w:lineRule="auto"/>
        <w:rPr>
          <w:color w:val="auto"/>
          <w:sz w:val="28"/>
          <w:szCs w:val="28"/>
          <w:vertAlign w:val="superscript"/>
        </w:rPr>
      </w:pPr>
      <w:r w:rsidRPr="005E648B">
        <w:rPr>
          <w:b/>
          <w:color w:val="auto"/>
          <w:sz w:val="28"/>
          <w:szCs w:val="28"/>
        </w:rPr>
        <w:t>Владимир Викторович</w:t>
      </w:r>
      <w:r w:rsidRPr="005E648B">
        <w:rPr>
          <w:color w:val="auto"/>
          <w:sz w:val="28"/>
          <w:szCs w:val="28"/>
        </w:rPr>
        <w:t xml:space="preserve"> </w:t>
      </w:r>
      <w:r w:rsidRPr="005E648B">
        <w:rPr>
          <w:b/>
          <w:color w:val="auto"/>
          <w:sz w:val="28"/>
          <w:szCs w:val="28"/>
        </w:rPr>
        <w:t>Шилов</w:t>
      </w:r>
      <w:proofErr w:type="gramStart"/>
      <w:r w:rsidRPr="005E648B">
        <w:rPr>
          <w:b/>
          <w:color w:val="auto"/>
          <w:sz w:val="28"/>
          <w:szCs w:val="28"/>
          <w:vertAlign w:val="superscript"/>
        </w:rPr>
        <w:t>1</w:t>
      </w:r>
      <w:proofErr w:type="gramEnd"/>
      <w:r w:rsidRPr="005E648B">
        <w:rPr>
          <w:b/>
          <w:color w:val="auto"/>
          <w:sz w:val="28"/>
          <w:szCs w:val="28"/>
        </w:rPr>
        <w:t>, Татьяна Николаевна Сергеева</w:t>
      </w:r>
      <w:r w:rsidRPr="005E648B">
        <w:rPr>
          <w:b/>
          <w:color w:val="auto"/>
          <w:sz w:val="28"/>
          <w:szCs w:val="28"/>
          <w:vertAlign w:val="superscript"/>
        </w:rPr>
        <w:t>2</w:t>
      </w:r>
    </w:p>
    <w:p w:rsidR="005E648B" w:rsidRPr="00EB6399" w:rsidRDefault="005E648B" w:rsidP="005E648B">
      <w:pPr>
        <w:tabs>
          <w:tab w:val="left" w:pos="960"/>
        </w:tabs>
        <w:spacing w:line="252" w:lineRule="auto"/>
        <w:rPr>
          <w:color w:val="auto"/>
          <w:sz w:val="28"/>
          <w:szCs w:val="28"/>
        </w:rPr>
      </w:pPr>
      <w:r w:rsidRPr="005E648B">
        <w:rPr>
          <w:color w:val="auto"/>
          <w:sz w:val="28"/>
          <w:szCs w:val="28"/>
          <w:vertAlign w:val="superscript"/>
        </w:rPr>
        <w:t>1,</w:t>
      </w:r>
      <w:r w:rsidR="00EB6399">
        <w:rPr>
          <w:color w:val="auto"/>
          <w:sz w:val="28"/>
          <w:szCs w:val="28"/>
          <w:vertAlign w:val="superscript"/>
        </w:rPr>
        <w:t xml:space="preserve"> </w:t>
      </w:r>
      <w:r w:rsidRPr="005E648B">
        <w:rPr>
          <w:color w:val="auto"/>
          <w:sz w:val="28"/>
          <w:szCs w:val="28"/>
          <w:vertAlign w:val="superscript"/>
        </w:rPr>
        <w:t xml:space="preserve">2 </w:t>
      </w:r>
      <w:r w:rsidRPr="005E648B">
        <w:rPr>
          <w:color w:val="auto"/>
          <w:sz w:val="28"/>
          <w:szCs w:val="28"/>
        </w:rPr>
        <w:t xml:space="preserve">Березниковский филиал Пермского национального исследовательского </w:t>
      </w:r>
      <w:r w:rsidRPr="00EB6399">
        <w:rPr>
          <w:color w:val="auto"/>
          <w:sz w:val="28"/>
          <w:szCs w:val="28"/>
        </w:rPr>
        <w:t>политехнического университета, Березники, Россия</w:t>
      </w:r>
    </w:p>
    <w:p w:rsidR="00EB6399" w:rsidRPr="00EB6399" w:rsidRDefault="00EB6399" w:rsidP="00EB6399">
      <w:pPr>
        <w:tabs>
          <w:tab w:val="left" w:pos="960"/>
        </w:tabs>
        <w:spacing w:line="252" w:lineRule="auto"/>
        <w:jc w:val="both"/>
        <w:rPr>
          <w:color w:val="auto"/>
          <w:sz w:val="28"/>
          <w:szCs w:val="28"/>
          <w:lang w:val="en-US"/>
        </w:rPr>
      </w:pPr>
      <w:r w:rsidRPr="00EB6399">
        <w:rPr>
          <w:color w:val="auto"/>
          <w:sz w:val="28"/>
          <w:szCs w:val="28"/>
          <w:vertAlign w:val="superscript"/>
          <w:lang w:val="en-US"/>
        </w:rPr>
        <w:t xml:space="preserve">1 </w:t>
      </w:r>
      <w:r w:rsidRPr="00EB6399">
        <w:rPr>
          <w:color w:val="auto"/>
          <w:sz w:val="28"/>
          <w:szCs w:val="28"/>
          <w:lang w:val="en-US"/>
        </w:rPr>
        <w:t>Vvvs595959@mail.ru, https://orcid.org/</w:t>
      </w:r>
      <w:proofErr w:type="gramStart"/>
      <w:r w:rsidRPr="00EB6399">
        <w:rPr>
          <w:color w:val="auto"/>
          <w:sz w:val="28"/>
          <w:szCs w:val="28"/>
          <w:lang w:val="en-US"/>
        </w:rPr>
        <w:t>...</w:t>
      </w:r>
      <w:r w:rsidRPr="00EB6399">
        <w:rPr>
          <w:i/>
          <w:color w:val="auto"/>
          <w:sz w:val="28"/>
          <w:szCs w:val="28"/>
          <w:lang w:val="en-US"/>
        </w:rPr>
        <w:t xml:space="preserve"> </w:t>
      </w:r>
      <w:r w:rsidRPr="00EB6399">
        <w:rPr>
          <w:color w:val="auto"/>
          <w:sz w:val="28"/>
          <w:szCs w:val="28"/>
          <w:lang w:val="en-US"/>
        </w:rPr>
        <w:t>,</w:t>
      </w:r>
      <w:proofErr w:type="gramEnd"/>
      <w:r w:rsidRPr="00EB6399">
        <w:rPr>
          <w:color w:val="auto"/>
          <w:sz w:val="28"/>
          <w:szCs w:val="28"/>
          <w:lang w:val="en-US"/>
        </w:rPr>
        <w:t xml:space="preserve"> SPIN-</w:t>
      </w:r>
      <w:r w:rsidRPr="00EB6399">
        <w:rPr>
          <w:color w:val="auto"/>
          <w:sz w:val="28"/>
          <w:szCs w:val="28"/>
        </w:rPr>
        <w:t>код</w:t>
      </w:r>
      <w:r w:rsidRPr="00EB6399">
        <w:rPr>
          <w:color w:val="auto"/>
          <w:sz w:val="28"/>
          <w:szCs w:val="28"/>
          <w:lang w:val="en-US"/>
        </w:rPr>
        <w:t>: …</w:t>
      </w:r>
    </w:p>
    <w:p w:rsidR="00EB6399" w:rsidRPr="00EB6399" w:rsidRDefault="00EB6399" w:rsidP="00EB6399">
      <w:pPr>
        <w:tabs>
          <w:tab w:val="left" w:pos="960"/>
        </w:tabs>
        <w:spacing w:line="252" w:lineRule="auto"/>
        <w:jc w:val="both"/>
        <w:rPr>
          <w:i/>
          <w:color w:val="auto"/>
          <w:sz w:val="28"/>
          <w:szCs w:val="28"/>
          <w:lang w:val="en-US"/>
        </w:rPr>
      </w:pPr>
      <w:r w:rsidRPr="00EB6399">
        <w:rPr>
          <w:color w:val="auto"/>
          <w:sz w:val="28"/>
          <w:szCs w:val="28"/>
          <w:vertAlign w:val="superscript"/>
          <w:lang w:val="en-US"/>
        </w:rPr>
        <w:t xml:space="preserve">2 </w:t>
      </w:r>
      <w:r w:rsidRPr="00EB6399">
        <w:rPr>
          <w:color w:val="auto"/>
          <w:sz w:val="28"/>
          <w:szCs w:val="28"/>
          <w:lang w:val="en-US"/>
        </w:rPr>
        <w:t>garri_62@mail.ru, https://orcid.org/..., SPIN-</w:t>
      </w:r>
      <w:r w:rsidRPr="00EB6399">
        <w:rPr>
          <w:color w:val="auto"/>
          <w:sz w:val="28"/>
          <w:szCs w:val="28"/>
        </w:rPr>
        <w:t>код</w:t>
      </w:r>
      <w:r w:rsidRPr="00EB6399">
        <w:rPr>
          <w:color w:val="auto"/>
          <w:sz w:val="28"/>
          <w:szCs w:val="28"/>
          <w:lang w:val="en-US"/>
        </w:rPr>
        <w:t>: …</w:t>
      </w:r>
    </w:p>
    <w:p w:rsidR="005E648B" w:rsidRDefault="005E648B" w:rsidP="005E648B">
      <w:pPr>
        <w:tabs>
          <w:tab w:val="left" w:pos="960"/>
        </w:tabs>
        <w:spacing w:line="252" w:lineRule="auto"/>
        <w:ind w:firstLine="567"/>
        <w:jc w:val="both"/>
        <w:rPr>
          <w:b/>
          <w:i/>
          <w:color w:val="auto"/>
          <w:sz w:val="28"/>
          <w:szCs w:val="28"/>
        </w:rPr>
      </w:pPr>
    </w:p>
    <w:p w:rsidR="005E648B" w:rsidRPr="005E648B" w:rsidRDefault="005E648B" w:rsidP="005E648B">
      <w:pPr>
        <w:tabs>
          <w:tab w:val="left" w:pos="960"/>
        </w:tabs>
        <w:spacing w:line="252" w:lineRule="auto"/>
        <w:ind w:firstLine="567"/>
        <w:jc w:val="both"/>
        <w:rPr>
          <w:color w:val="auto"/>
          <w:sz w:val="28"/>
          <w:szCs w:val="28"/>
        </w:rPr>
      </w:pPr>
      <w:r w:rsidRPr="005E648B">
        <w:rPr>
          <w:b/>
          <w:i/>
          <w:color w:val="auto"/>
          <w:sz w:val="28"/>
          <w:szCs w:val="28"/>
        </w:rPr>
        <w:t>Аннотация.</w:t>
      </w:r>
      <w:r w:rsidRPr="005E648B">
        <w:rPr>
          <w:color w:val="auto"/>
          <w:sz w:val="28"/>
          <w:szCs w:val="28"/>
        </w:rPr>
        <w:t xml:space="preserve"> На основе прикладного социологического исследования и статистической информации дается оценка криминогенной ситуации и работы </w:t>
      </w:r>
      <w:proofErr w:type="gramStart"/>
      <w:r w:rsidRPr="005E648B">
        <w:rPr>
          <w:color w:val="auto"/>
          <w:sz w:val="28"/>
          <w:szCs w:val="28"/>
        </w:rPr>
        <w:t>сотрудников межмуниципального отдела полиции Министерства внутренних дел Российской</w:t>
      </w:r>
      <w:proofErr w:type="gramEnd"/>
      <w:r w:rsidRPr="005E648B">
        <w:rPr>
          <w:color w:val="auto"/>
          <w:sz w:val="28"/>
          <w:szCs w:val="28"/>
        </w:rPr>
        <w:t xml:space="preserve"> Федерации «Березниковский» Пермского края. Методом социологического опроса определен уровень доверия жителей города Березники и </w:t>
      </w:r>
      <w:proofErr w:type="spellStart"/>
      <w:r w:rsidRPr="005E648B">
        <w:rPr>
          <w:color w:val="auto"/>
          <w:sz w:val="28"/>
          <w:szCs w:val="28"/>
        </w:rPr>
        <w:t>Усольского</w:t>
      </w:r>
      <w:proofErr w:type="spellEnd"/>
      <w:r w:rsidRPr="005E648B">
        <w:rPr>
          <w:color w:val="auto"/>
          <w:sz w:val="28"/>
          <w:szCs w:val="28"/>
        </w:rPr>
        <w:t xml:space="preserve"> муниципального района Пермского края к представителям правоохранительных органов. Проводится утверждение, что для достижения правопорядка полиция должна быть ориентирована не только на милитаризованные структуры, наряду с репрессивными мерами должна набирать силу ориентация на социальное обслуживание населения. </w:t>
      </w:r>
    </w:p>
    <w:p w:rsidR="005E648B" w:rsidRPr="005E648B" w:rsidRDefault="005E648B" w:rsidP="005E648B">
      <w:pPr>
        <w:tabs>
          <w:tab w:val="left" w:pos="960"/>
        </w:tabs>
        <w:spacing w:line="252" w:lineRule="auto"/>
        <w:ind w:firstLine="567"/>
        <w:jc w:val="both"/>
        <w:rPr>
          <w:color w:val="auto"/>
          <w:sz w:val="28"/>
          <w:szCs w:val="28"/>
        </w:rPr>
      </w:pPr>
      <w:r w:rsidRPr="005E648B">
        <w:rPr>
          <w:b/>
          <w:i/>
          <w:color w:val="auto"/>
          <w:sz w:val="28"/>
          <w:szCs w:val="28"/>
        </w:rPr>
        <w:t>Ключевые слова:</w:t>
      </w:r>
      <w:r w:rsidRPr="005E648B">
        <w:rPr>
          <w:color w:val="auto"/>
          <w:sz w:val="28"/>
          <w:szCs w:val="28"/>
        </w:rPr>
        <w:t xml:space="preserve"> реформа, гражданское общество, свобода, ответственность, сотрудничество </w:t>
      </w:r>
    </w:p>
    <w:p w:rsidR="005E648B" w:rsidRPr="005E648B" w:rsidRDefault="005E648B" w:rsidP="005E648B">
      <w:pPr>
        <w:tabs>
          <w:tab w:val="left" w:pos="960"/>
        </w:tabs>
        <w:spacing w:line="252" w:lineRule="auto"/>
        <w:ind w:firstLine="567"/>
        <w:jc w:val="both"/>
        <w:rPr>
          <w:color w:val="auto"/>
          <w:sz w:val="28"/>
          <w:szCs w:val="28"/>
          <w:lang w:val="en-US"/>
        </w:rPr>
      </w:pPr>
      <w:r w:rsidRPr="005E648B">
        <w:rPr>
          <w:b/>
          <w:bCs/>
          <w:i/>
          <w:iCs/>
          <w:color w:val="auto"/>
          <w:sz w:val="28"/>
          <w:szCs w:val="28"/>
        </w:rPr>
        <w:t xml:space="preserve">Для цитирования: </w:t>
      </w:r>
      <w:r w:rsidRPr="005E648B">
        <w:rPr>
          <w:color w:val="auto"/>
          <w:sz w:val="28"/>
          <w:szCs w:val="28"/>
        </w:rPr>
        <w:t xml:space="preserve">Шилов В. В., Сергеева Т. Н. Преступность и работа полиции в индустриальном центре Урала // Вестник Прикамского социального института. </w:t>
      </w:r>
      <w:r w:rsidRPr="005E648B">
        <w:rPr>
          <w:color w:val="auto"/>
          <w:sz w:val="28"/>
          <w:szCs w:val="28"/>
          <w:lang w:val="en-US"/>
        </w:rPr>
        <w:t>202</w:t>
      </w:r>
      <w:r w:rsidR="00EB6399">
        <w:rPr>
          <w:color w:val="auto"/>
          <w:sz w:val="28"/>
          <w:szCs w:val="28"/>
        </w:rPr>
        <w:t>5</w:t>
      </w:r>
      <w:r w:rsidRPr="005E648B">
        <w:rPr>
          <w:color w:val="auto"/>
          <w:sz w:val="28"/>
          <w:szCs w:val="28"/>
          <w:lang w:val="en-US"/>
        </w:rPr>
        <w:t>. № … C. …</w:t>
      </w:r>
    </w:p>
    <w:p w:rsidR="005E648B" w:rsidRPr="005E648B" w:rsidRDefault="005E648B" w:rsidP="005E648B">
      <w:pPr>
        <w:tabs>
          <w:tab w:val="left" w:pos="960"/>
        </w:tabs>
        <w:spacing w:line="252" w:lineRule="auto"/>
        <w:ind w:firstLine="567"/>
        <w:jc w:val="both"/>
        <w:rPr>
          <w:color w:val="auto"/>
          <w:sz w:val="28"/>
          <w:szCs w:val="28"/>
          <w:lang w:val="en-US"/>
        </w:rPr>
      </w:pPr>
    </w:p>
    <w:p w:rsidR="005E648B" w:rsidRDefault="005E648B" w:rsidP="005E648B">
      <w:pPr>
        <w:tabs>
          <w:tab w:val="left" w:pos="960"/>
        </w:tabs>
        <w:spacing w:line="252" w:lineRule="auto"/>
        <w:jc w:val="center"/>
        <w:rPr>
          <w:b/>
          <w:color w:val="auto"/>
          <w:sz w:val="28"/>
          <w:szCs w:val="28"/>
        </w:rPr>
      </w:pPr>
      <w:r w:rsidRPr="005E648B">
        <w:rPr>
          <w:b/>
          <w:color w:val="auto"/>
          <w:sz w:val="28"/>
          <w:szCs w:val="28"/>
          <w:lang w:val="en-US"/>
        </w:rPr>
        <w:lastRenderedPageBreak/>
        <w:t xml:space="preserve">Crime and policing in the industrial center of the Urals </w:t>
      </w:r>
    </w:p>
    <w:p w:rsidR="005E648B" w:rsidRPr="005E648B" w:rsidRDefault="005E648B" w:rsidP="005E648B">
      <w:pPr>
        <w:tabs>
          <w:tab w:val="left" w:pos="960"/>
        </w:tabs>
        <w:spacing w:line="252" w:lineRule="auto"/>
        <w:jc w:val="center"/>
        <w:rPr>
          <w:b/>
          <w:color w:val="auto"/>
          <w:sz w:val="28"/>
          <w:szCs w:val="28"/>
        </w:rPr>
      </w:pPr>
    </w:p>
    <w:p w:rsidR="005E648B" w:rsidRPr="005E648B" w:rsidRDefault="005E648B" w:rsidP="005E648B">
      <w:pPr>
        <w:tabs>
          <w:tab w:val="left" w:pos="960"/>
        </w:tabs>
        <w:spacing w:line="252" w:lineRule="auto"/>
        <w:rPr>
          <w:b/>
          <w:color w:val="auto"/>
          <w:sz w:val="28"/>
          <w:szCs w:val="28"/>
          <w:vertAlign w:val="superscript"/>
          <w:lang w:val="en-US"/>
        </w:rPr>
      </w:pPr>
      <w:r w:rsidRPr="005E648B">
        <w:rPr>
          <w:b/>
          <w:color w:val="auto"/>
          <w:sz w:val="28"/>
          <w:szCs w:val="28"/>
          <w:lang w:val="en-US"/>
        </w:rPr>
        <w:t>Vladimir V.</w:t>
      </w:r>
      <w:r w:rsidRPr="005E648B">
        <w:rPr>
          <w:color w:val="auto"/>
          <w:sz w:val="28"/>
          <w:szCs w:val="28"/>
          <w:lang w:val="en-US"/>
        </w:rPr>
        <w:t xml:space="preserve"> </w:t>
      </w:r>
      <w:r w:rsidRPr="005E648B">
        <w:rPr>
          <w:b/>
          <w:color w:val="auto"/>
          <w:sz w:val="28"/>
          <w:szCs w:val="28"/>
          <w:lang w:val="en-US"/>
        </w:rPr>
        <w:t>Shilov</w:t>
      </w:r>
      <w:r w:rsidRPr="005E648B">
        <w:rPr>
          <w:b/>
          <w:color w:val="auto"/>
          <w:sz w:val="28"/>
          <w:szCs w:val="28"/>
          <w:vertAlign w:val="superscript"/>
          <w:lang w:val="en-US"/>
        </w:rPr>
        <w:t>1</w:t>
      </w:r>
      <w:r w:rsidRPr="005E648B">
        <w:rPr>
          <w:b/>
          <w:color w:val="auto"/>
          <w:sz w:val="28"/>
          <w:szCs w:val="28"/>
          <w:lang w:val="en-US"/>
        </w:rPr>
        <w:t>, Tatiana N.</w:t>
      </w:r>
      <w:r w:rsidRPr="005E648B">
        <w:rPr>
          <w:color w:val="auto"/>
          <w:sz w:val="28"/>
          <w:szCs w:val="28"/>
          <w:lang w:val="en-US"/>
        </w:rPr>
        <w:t xml:space="preserve"> </w:t>
      </w:r>
      <w:r w:rsidRPr="005E648B">
        <w:rPr>
          <w:b/>
          <w:color w:val="auto"/>
          <w:sz w:val="28"/>
          <w:szCs w:val="28"/>
          <w:lang w:val="en-US"/>
        </w:rPr>
        <w:t>Sergeeva</w:t>
      </w:r>
      <w:r w:rsidRPr="005E648B">
        <w:rPr>
          <w:b/>
          <w:color w:val="auto"/>
          <w:sz w:val="28"/>
          <w:szCs w:val="28"/>
          <w:vertAlign w:val="superscript"/>
          <w:lang w:val="en-US"/>
        </w:rPr>
        <w:t>2</w:t>
      </w:r>
    </w:p>
    <w:p w:rsidR="005E648B" w:rsidRPr="005E648B" w:rsidRDefault="005E648B" w:rsidP="005E648B">
      <w:pPr>
        <w:tabs>
          <w:tab w:val="left" w:pos="960"/>
        </w:tabs>
        <w:spacing w:line="252" w:lineRule="auto"/>
        <w:rPr>
          <w:color w:val="auto"/>
          <w:sz w:val="28"/>
          <w:szCs w:val="28"/>
          <w:lang w:val="en-US"/>
        </w:rPr>
      </w:pPr>
      <w:r w:rsidRPr="005E648B">
        <w:rPr>
          <w:color w:val="auto"/>
          <w:sz w:val="28"/>
          <w:szCs w:val="28"/>
          <w:vertAlign w:val="superscript"/>
          <w:lang w:val="en-US"/>
        </w:rPr>
        <w:t>1,</w:t>
      </w:r>
      <w:r w:rsidR="00EB6399">
        <w:rPr>
          <w:color w:val="auto"/>
          <w:sz w:val="28"/>
          <w:szCs w:val="28"/>
          <w:vertAlign w:val="superscript"/>
        </w:rPr>
        <w:t xml:space="preserve"> </w:t>
      </w:r>
      <w:r w:rsidRPr="005E648B">
        <w:rPr>
          <w:color w:val="auto"/>
          <w:sz w:val="28"/>
          <w:szCs w:val="28"/>
          <w:vertAlign w:val="superscript"/>
          <w:lang w:val="en-US"/>
        </w:rPr>
        <w:t xml:space="preserve">2 </w:t>
      </w:r>
      <w:proofErr w:type="spellStart"/>
      <w:r w:rsidRPr="005E648B">
        <w:rPr>
          <w:color w:val="auto"/>
          <w:sz w:val="28"/>
          <w:szCs w:val="28"/>
          <w:lang w:val="en-US"/>
        </w:rPr>
        <w:t>Berezniky</w:t>
      </w:r>
      <w:proofErr w:type="spellEnd"/>
      <w:r w:rsidRPr="005E648B">
        <w:rPr>
          <w:color w:val="auto"/>
          <w:sz w:val="28"/>
          <w:szCs w:val="28"/>
          <w:lang w:val="en-US"/>
        </w:rPr>
        <w:t xml:space="preserve"> branch of Perm National Research Polytechnic University, </w:t>
      </w:r>
      <w:proofErr w:type="spellStart"/>
      <w:r w:rsidRPr="005E648B">
        <w:rPr>
          <w:color w:val="auto"/>
          <w:sz w:val="28"/>
          <w:szCs w:val="28"/>
          <w:lang w:val="en-US"/>
        </w:rPr>
        <w:t>Berezniky</w:t>
      </w:r>
      <w:proofErr w:type="spellEnd"/>
      <w:r w:rsidRPr="005E648B">
        <w:rPr>
          <w:color w:val="auto"/>
          <w:sz w:val="28"/>
          <w:szCs w:val="28"/>
          <w:lang w:val="en-US"/>
        </w:rPr>
        <w:t>, Russia</w:t>
      </w:r>
    </w:p>
    <w:p w:rsidR="00EB6399" w:rsidRPr="00EB6399" w:rsidRDefault="00EB6399" w:rsidP="00EB6399">
      <w:pPr>
        <w:tabs>
          <w:tab w:val="left" w:pos="960"/>
        </w:tabs>
        <w:spacing w:line="252" w:lineRule="auto"/>
        <w:jc w:val="both"/>
        <w:rPr>
          <w:color w:val="auto"/>
          <w:sz w:val="28"/>
          <w:szCs w:val="28"/>
          <w:lang w:val="en-US"/>
        </w:rPr>
      </w:pPr>
      <w:r w:rsidRPr="00EB6399">
        <w:rPr>
          <w:color w:val="auto"/>
          <w:sz w:val="28"/>
          <w:szCs w:val="28"/>
          <w:vertAlign w:val="superscript"/>
          <w:lang w:val="en-US"/>
        </w:rPr>
        <w:t xml:space="preserve">1 </w:t>
      </w:r>
      <w:r w:rsidRPr="00EB6399">
        <w:rPr>
          <w:color w:val="auto"/>
          <w:sz w:val="28"/>
          <w:szCs w:val="28"/>
          <w:lang w:val="en-US"/>
        </w:rPr>
        <w:t>Vvvs595959@mail.ru, https://orcid.org/</w:t>
      </w:r>
      <w:proofErr w:type="gramStart"/>
      <w:r w:rsidRPr="00EB6399">
        <w:rPr>
          <w:color w:val="auto"/>
          <w:sz w:val="28"/>
          <w:szCs w:val="28"/>
          <w:lang w:val="en-US"/>
        </w:rPr>
        <w:t>...</w:t>
      </w:r>
      <w:r w:rsidRPr="00EB6399">
        <w:rPr>
          <w:i/>
          <w:color w:val="auto"/>
          <w:sz w:val="28"/>
          <w:szCs w:val="28"/>
          <w:lang w:val="en-US"/>
        </w:rPr>
        <w:t xml:space="preserve"> </w:t>
      </w:r>
      <w:r w:rsidRPr="00EB6399">
        <w:rPr>
          <w:color w:val="auto"/>
          <w:sz w:val="28"/>
          <w:szCs w:val="28"/>
          <w:lang w:val="en-US"/>
        </w:rPr>
        <w:t>,</w:t>
      </w:r>
      <w:proofErr w:type="gramEnd"/>
      <w:r w:rsidRPr="00EB6399">
        <w:rPr>
          <w:color w:val="auto"/>
          <w:sz w:val="28"/>
          <w:szCs w:val="28"/>
          <w:lang w:val="en-US"/>
        </w:rPr>
        <w:t xml:space="preserve"> SPIN-</w:t>
      </w:r>
      <w:r w:rsidRPr="00EB6399">
        <w:rPr>
          <w:color w:val="auto"/>
          <w:sz w:val="28"/>
          <w:szCs w:val="28"/>
        </w:rPr>
        <w:t>код</w:t>
      </w:r>
      <w:r w:rsidRPr="00EB6399">
        <w:rPr>
          <w:color w:val="auto"/>
          <w:sz w:val="28"/>
          <w:szCs w:val="28"/>
          <w:lang w:val="en-US"/>
        </w:rPr>
        <w:t>: …</w:t>
      </w:r>
    </w:p>
    <w:p w:rsidR="00EB6399" w:rsidRPr="00EB6399" w:rsidRDefault="00EB6399" w:rsidP="00EB6399">
      <w:pPr>
        <w:tabs>
          <w:tab w:val="left" w:pos="960"/>
        </w:tabs>
        <w:spacing w:line="252" w:lineRule="auto"/>
        <w:jc w:val="both"/>
        <w:rPr>
          <w:i/>
          <w:color w:val="auto"/>
          <w:sz w:val="28"/>
          <w:szCs w:val="28"/>
          <w:lang w:val="en-US"/>
        </w:rPr>
      </w:pPr>
      <w:r w:rsidRPr="00EB6399">
        <w:rPr>
          <w:color w:val="auto"/>
          <w:sz w:val="28"/>
          <w:szCs w:val="28"/>
          <w:vertAlign w:val="superscript"/>
          <w:lang w:val="en-US"/>
        </w:rPr>
        <w:t xml:space="preserve">2 </w:t>
      </w:r>
      <w:r w:rsidRPr="00EB6399">
        <w:rPr>
          <w:color w:val="auto"/>
          <w:sz w:val="28"/>
          <w:szCs w:val="28"/>
          <w:lang w:val="en-US"/>
        </w:rPr>
        <w:t>garri_62@mail.ru, https://orcid.org/..., SPIN-</w:t>
      </w:r>
      <w:r w:rsidRPr="00EB6399">
        <w:rPr>
          <w:color w:val="auto"/>
          <w:sz w:val="28"/>
          <w:szCs w:val="28"/>
        </w:rPr>
        <w:t>код</w:t>
      </w:r>
      <w:r w:rsidRPr="00EB6399">
        <w:rPr>
          <w:color w:val="auto"/>
          <w:sz w:val="28"/>
          <w:szCs w:val="28"/>
          <w:lang w:val="en-US"/>
        </w:rPr>
        <w:t>: …</w:t>
      </w:r>
    </w:p>
    <w:p w:rsidR="005E648B" w:rsidRPr="005E648B" w:rsidRDefault="005E648B" w:rsidP="005E648B">
      <w:pPr>
        <w:tabs>
          <w:tab w:val="left" w:pos="960"/>
        </w:tabs>
        <w:suppressAutoHyphens/>
        <w:spacing w:line="252" w:lineRule="auto"/>
        <w:ind w:firstLine="567"/>
        <w:jc w:val="both"/>
        <w:rPr>
          <w:b/>
          <w:i/>
          <w:color w:val="auto"/>
          <w:sz w:val="28"/>
          <w:szCs w:val="28"/>
          <w:lang w:val="en-US"/>
        </w:rPr>
      </w:pPr>
    </w:p>
    <w:p w:rsidR="005E648B" w:rsidRPr="005E648B" w:rsidRDefault="005E648B" w:rsidP="005E648B">
      <w:pPr>
        <w:tabs>
          <w:tab w:val="left" w:pos="960"/>
        </w:tabs>
        <w:suppressAutoHyphens/>
        <w:spacing w:line="252" w:lineRule="auto"/>
        <w:ind w:firstLine="567"/>
        <w:jc w:val="both"/>
        <w:rPr>
          <w:color w:val="auto"/>
          <w:sz w:val="28"/>
          <w:szCs w:val="28"/>
          <w:lang w:val="en-US"/>
        </w:rPr>
      </w:pPr>
      <w:r w:rsidRPr="005E648B">
        <w:rPr>
          <w:b/>
          <w:i/>
          <w:color w:val="auto"/>
          <w:sz w:val="28"/>
          <w:szCs w:val="28"/>
          <w:lang w:val="en-US"/>
        </w:rPr>
        <w:t>Abstract</w:t>
      </w:r>
      <w:r w:rsidRPr="005E648B">
        <w:rPr>
          <w:b/>
          <w:color w:val="auto"/>
          <w:sz w:val="28"/>
          <w:szCs w:val="28"/>
          <w:lang w:val="en-US"/>
        </w:rPr>
        <w:t xml:space="preserve">. </w:t>
      </w:r>
      <w:r w:rsidRPr="005E648B">
        <w:rPr>
          <w:color w:val="auto"/>
          <w:sz w:val="28"/>
          <w:szCs w:val="28"/>
          <w:lang w:val="en-US"/>
        </w:rPr>
        <w:t xml:space="preserve">On the basis of applied social research and statistical evaluation are given the crime situation and the work of the staff of inter-municipal police department of the Interior Ministry “Berezniki” Perm territory. The method of the sociological survey determined the level of trust and the residents of the city of Berezniki and </w:t>
      </w:r>
      <w:proofErr w:type="spellStart"/>
      <w:r w:rsidRPr="005E648B">
        <w:rPr>
          <w:color w:val="auto"/>
          <w:sz w:val="28"/>
          <w:szCs w:val="28"/>
          <w:lang w:val="en-US"/>
        </w:rPr>
        <w:t>Usolye</w:t>
      </w:r>
      <w:proofErr w:type="spellEnd"/>
      <w:r w:rsidRPr="005E648B">
        <w:rPr>
          <w:color w:val="auto"/>
          <w:sz w:val="28"/>
          <w:szCs w:val="28"/>
          <w:lang w:val="en-US"/>
        </w:rPr>
        <w:t xml:space="preserve"> municipal district of the Perm territory to representatives of law enforcement agencies. States that in order to achieve the right order and the police must be focused not only on the militarized structure, but also, along with repressive measures, should be a growing trend, oriented towards the social service of the population.</w:t>
      </w:r>
    </w:p>
    <w:p w:rsidR="005E648B" w:rsidRPr="005E648B" w:rsidRDefault="005E648B" w:rsidP="005E648B">
      <w:pPr>
        <w:tabs>
          <w:tab w:val="left" w:pos="960"/>
        </w:tabs>
        <w:suppressAutoHyphens/>
        <w:spacing w:line="252" w:lineRule="auto"/>
        <w:ind w:firstLine="567"/>
        <w:jc w:val="both"/>
        <w:rPr>
          <w:color w:val="auto"/>
          <w:sz w:val="28"/>
          <w:szCs w:val="28"/>
          <w:lang w:val="en-US"/>
        </w:rPr>
      </w:pPr>
      <w:r w:rsidRPr="005E648B">
        <w:rPr>
          <w:b/>
          <w:i/>
          <w:color w:val="auto"/>
          <w:sz w:val="28"/>
          <w:szCs w:val="28"/>
          <w:lang w:val="en-US"/>
        </w:rPr>
        <w:t>Keywords:</w:t>
      </w:r>
      <w:r w:rsidRPr="005E648B">
        <w:rPr>
          <w:color w:val="auto"/>
          <w:sz w:val="28"/>
          <w:szCs w:val="28"/>
          <w:lang w:val="en-US"/>
        </w:rPr>
        <w:t xml:space="preserve"> reform, civil society, freedom, responsibility, cooperation</w:t>
      </w:r>
    </w:p>
    <w:p w:rsidR="005E648B" w:rsidRPr="005E648B" w:rsidRDefault="005E648B" w:rsidP="005E648B">
      <w:pPr>
        <w:tabs>
          <w:tab w:val="left" w:pos="960"/>
        </w:tabs>
        <w:suppressAutoHyphens/>
        <w:spacing w:line="252" w:lineRule="auto"/>
        <w:ind w:firstLine="567"/>
        <w:jc w:val="both"/>
        <w:rPr>
          <w:sz w:val="28"/>
          <w:szCs w:val="28"/>
        </w:rPr>
      </w:pPr>
      <w:r w:rsidRPr="005E648B">
        <w:rPr>
          <w:b/>
          <w:i/>
          <w:iCs/>
          <w:color w:val="auto"/>
          <w:sz w:val="28"/>
          <w:szCs w:val="28"/>
          <w:lang w:val="en-US"/>
        </w:rPr>
        <w:t xml:space="preserve">For citation: </w:t>
      </w:r>
      <w:proofErr w:type="spellStart"/>
      <w:r w:rsidRPr="005E648B">
        <w:rPr>
          <w:color w:val="auto"/>
          <w:sz w:val="28"/>
          <w:szCs w:val="28"/>
          <w:lang w:val="en-US"/>
        </w:rPr>
        <w:t>Shilov</w:t>
      </w:r>
      <w:proofErr w:type="spellEnd"/>
      <w:r w:rsidRPr="005E648B">
        <w:rPr>
          <w:color w:val="auto"/>
          <w:sz w:val="28"/>
          <w:szCs w:val="28"/>
          <w:lang w:val="en-US"/>
        </w:rPr>
        <w:t xml:space="preserve"> V. V., </w:t>
      </w:r>
      <w:proofErr w:type="spellStart"/>
      <w:r w:rsidRPr="005E648B">
        <w:rPr>
          <w:color w:val="auto"/>
          <w:sz w:val="28"/>
          <w:szCs w:val="28"/>
          <w:lang w:val="en-US"/>
        </w:rPr>
        <w:t>Sergeeva</w:t>
      </w:r>
      <w:proofErr w:type="spellEnd"/>
      <w:r w:rsidRPr="005E648B">
        <w:rPr>
          <w:color w:val="auto"/>
          <w:sz w:val="28"/>
          <w:szCs w:val="28"/>
          <w:lang w:val="en-US"/>
        </w:rPr>
        <w:t xml:space="preserve"> T. N. Crime and policing in the industrial center of the Urals. </w:t>
      </w:r>
      <w:proofErr w:type="spellStart"/>
      <w:r w:rsidRPr="005E648B">
        <w:rPr>
          <w:rFonts w:eastAsia="Calibri"/>
          <w:iCs/>
          <w:sz w:val="28"/>
          <w:szCs w:val="28"/>
        </w:rPr>
        <w:t>Bulletin</w:t>
      </w:r>
      <w:proofErr w:type="spellEnd"/>
      <w:r w:rsidRPr="005E648B">
        <w:rPr>
          <w:rFonts w:eastAsia="Calibri"/>
          <w:iCs/>
          <w:sz w:val="28"/>
          <w:szCs w:val="28"/>
        </w:rPr>
        <w:t xml:space="preserve"> </w:t>
      </w:r>
      <w:proofErr w:type="spellStart"/>
      <w:r w:rsidRPr="005E648B">
        <w:rPr>
          <w:rFonts w:eastAsia="Calibri"/>
          <w:iCs/>
          <w:sz w:val="28"/>
          <w:szCs w:val="28"/>
        </w:rPr>
        <w:t>of</w:t>
      </w:r>
      <w:proofErr w:type="spellEnd"/>
      <w:r w:rsidRPr="005E648B">
        <w:rPr>
          <w:rFonts w:eastAsia="Calibri"/>
          <w:iCs/>
          <w:sz w:val="28"/>
          <w:szCs w:val="28"/>
        </w:rPr>
        <w:t xml:space="preserve"> </w:t>
      </w:r>
      <w:proofErr w:type="spellStart"/>
      <w:r w:rsidRPr="005E648B">
        <w:rPr>
          <w:rFonts w:eastAsia="Calibri"/>
          <w:iCs/>
          <w:sz w:val="28"/>
          <w:szCs w:val="28"/>
        </w:rPr>
        <w:t>Prikamsky</w:t>
      </w:r>
      <w:proofErr w:type="spellEnd"/>
      <w:r w:rsidRPr="005E648B">
        <w:rPr>
          <w:rFonts w:eastAsia="Calibri"/>
          <w:iCs/>
          <w:sz w:val="28"/>
          <w:szCs w:val="28"/>
        </w:rPr>
        <w:t xml:space="preserve"> </w:t>
      </w:r>
      <w:proofErr w:type="spellStart"/>
      <w:r w:rsidRPr="005E648B">
        <w:rPr>
          <w:rFonts w:eastAsia="Calibri"/>
          <w:iCs/>
          <w:sz w:val="28"/>
          <w:szCs w:val="28"/>
        </w:rPr>
        <w:t>Social</w:t>
      </w:r>
      <w:proofErr w:type="spellEnd"/>
      <w:r w:rsidRPr="005E648B">
        <w:rPr>
          <w:rFonts w:eastAsia="Calibri"/>
          <w:iCs/>
          <w:sz w:val="28"/>
          <w:szCs w:val="28"/>
        </w:rPr>
        <w:t xml:space="preserve"> </w:t>
      </w:r>
      <w:proofErr w:type="spellStart"/>
      <w:r w:rsidRPr="005E648B">
        <w:rPr>
          <w:rFonts w:eastAsia="Calibri"/>
          <w:iCs/>
          <w:sz w:val="28"/>
          <w:szCs w:val="28"/>
        </w:rPr>
        <w:t>Institute</w:t>
      </w:r>
      <w:proofErr w:type="spellEnd"/>
      <w:r w:rsidRPr="005E648B">
        <w:rPr>
          <w:rFonts w:eastAsia="Calibri"/>
          <w:iCs/>
          <w:sz w:val="28"/>
          <w:szCs w:val="28"/>
        </w:rPr>
        <w:t>, 202</w:t>
      </w:r>
      <w:r w:rsidR="00EB6399">
        <w:rPr>
          <w:rFonts w:eastAsia="Calibri"/>
          <w:iCs/>
          <w:sz w:val="28"/>
          <w:szCs w:val="28"/>
        </w:rPr>
        <w:t>5</w:t>
      </w:r>
      <w:r w:rsidRPr="005E648B">
        <w:rPr>
          <w:rFonts w:eastAsia="Calibri"/>
          <w:iCs/>
          <w:sz w:val="28"/>
          <w:szCs w:val="28"/>
        </w:rPr>
        <w:t xml:space="preserve">, </w:t>
      </w:r>
      <w:proofErr w:type="spellStart"/>
      <w:r w:rsidRPr="005E648B">
        <w:rPr>
          <w:rFonts w:eastAsia="Calibri"/>
          <w:iCs/>
          <w:sz w:val="28"/>
          <w:szCs w:val="28"/>
        </w:rPr>
        <w:t>no</w:t>
      </w:r>
      <w:proofErr w:type="spellEnd"/>
      <w:r w:rsidRPr="005E648B">
        <w:rPr>
          <w:rFonts w:eastAsia="Calibri"/>
          <w:iCs/>
          <w:sz w:val="28"/>
          <w:szCs w:val="28"/>
        </w:rPr>
        <w:t xml:space="preserve">. …, </w:t>
      </w:r>
      <w:proofErr w:type="spellStart"/>
      <w:r w:rsidRPr="005E648B">
        <w:rPr>
          <w:rFonts w:eastAsia="Calibri"/>
          <w:iCs/>
          <w:sz w:val="28"/>
          <w:szCs w:val="28"/>
        </w:rPr>
        <w:t>pp</w:t>
      </w:r>
      <w:proofErr w:type="spellEnd"/>
      <w:r w:rsidRPr="005E648B">
        <w:rPr>
          <w:rFonts w:eastAsia="Calibri"/>
          <w:iCs/>
          <w:sz w:val="28"/>
          <w:szCs w:val="28"/>
        </w:rPr>
        <w:t>. -. (</w:t>
      </w:r>
      <w:proofErr w:type="spellStart"/>
      <w:r w:rsidRPr="005E648B">
        <w:rPr>
          <w:rFonts w:eastAsia="Calibri"/>
          <w:iCs/>
          <w:sz w:val="28"/>
          <w:szCs w:val="28"/>
        </w:rPr>
        <w:t>In</w:t>
      </w:r>
      <w:proofErr w:type="spellEnd"/>
      <w:r w:rsidRPr="005E648B">
        <w:rPr>
          <w:rFonts w:eastAsia="Calibri"/>
          <w:iCs/>
          <w:sz w:val="28"/>
          <w:szCs w:val="28"/>
        </w:rPr>
        <w:t xml:space="preserve"> </w:t>
      </w:r>
      <w:proofErr w:type="spellStart"/>
      <w:r w:rsidRPr="005E648B">
        <w:rPr>
          <w:rFonts w:eastAsia="Calibri"/>
          <w:iCs/>
          <w:sz w:val="28"/>
          <w:szCs w:val="28"/>
        </w:rPr>
        <w:t>Russ</w:t>
      </w:r>
      <w:proofErr w:type="spellEnd"/>
      <w:r w:rsidRPr="005E648B">
        <w:rPr>
          <w:rFonts w:eastAsia="Calibri"/>
          <w:iCs/>
          <w:sz w:val="28"/>
          <w:szCs w:val="28"/>
        </w:rPr>
        <w:t>.).</w:t>
      </w:r>
    </w:p>
    <w:p w:rsidR="005E648B" w:rsidRPr="005E648B" w:rsidRDefault="005E648B" w:rsidP="005E648B">
      <w:pPr>
        <w:tabs>
          <w:tab w:val="left" w:pos="960"/>
        </w:tabs>
        <w:suppressAutoHyphens/>
        <w:spacing w:line="252" w:lineRule="auto"/>
        <w:ind w:firstLine="567"/>
        <w:jc w:val="both"/>
        <w:rPr>
          <w:color w:val="auto"/>
          <w:sz w:val="28"/>
          <w:szCs w:val="28"/>
        </w:rPr>
      </w:pPr>
    </w:p>
    <w:p w:rsidR="005E648B" w:rsidRPr="005E648B" w:rsidRDefault="005E648B" w:rsidP="005E648B">
      <w:pPr>
        <w:tabs>
          <w:tab w:val="left" w:pos="960"/>
        </w:tabs>
        <w:spacing w:line="252" w:lineRule="auto"/>
        <w:ind w:firstLine="567"/>
        <w:jc w:val="both"/>
        <w:rPr>
          <w:color w:val="auto"/>
          <w:sz w:val="28"/>
          <w:szCs w:val="28"/>
        </w:rPr>
      </w:pPr>
      <w:r w:rsidRPr="005E648B">
        <w:rPr>
          <w:color w:val="auto"/>
          <w:sz w:val="28"/>
          <w:szCs w:val="28"/>
        </w:rPr>
        <w:t xml:space="preserve">Защита жизни, здоровья, прав и свобод граждан Российской Федерации, иностранных граждан, лиц без гражданства, противодействие преступности, охрана общественного порядка, собственности и обеспечение общественной безопасности – эти вопросы всегда находятся в центре внимания политиков и общественности [1, с. 19]. </w:t>
      </w:r>
    </w:p>
    <w:p w:rsidR="005E648B" w:rsidRPr="005E648B" w:rsidRDefault="005E648B" w:rsidP="005E648B">
      <w:pPr>
        <w:tabs>
          <w:tab w:val="left" w:pos="960"/>
        </w:tabs>
        <w:spacing w:line="252" w:lineRule="auto"/>
        <w:ind w:firstLine="567"/>
        <w:jc w:val="both"/>
        <w:rPr>
          <w:color w:val="auto"/>
          <w:sz w:val="28"/>
          <w:szCs w:val="28"/>
        </w:rPr>
      </w:pPr>
      <w:r w:rsidRPr="005E648B">
        <w:rPr>
          <w:color w:val="auto"/>
          <w:sz w:val="28"/>
          <w:szCs w:val="28"/>
        </w:rPr>
        <w:t>Признание, соблюдение и защита прав и свобод человека и гражданина – обязанность государства</w:t>
      </w:r>
      <w:r w:rsidRPr="005E648B">
        <w:rPr>
          <w:color w:val="auto"/>
          <w:sz w:val="28"/>
          <w:szCs w:val="28"/>
          <w:vertAlign w:val="superscript"/>
        </w:rPr>
        <w:footnoteReference w:id="1"/>
      </w:r>
      <w:r>
        <w:rPr>
          <w:color w:val="auto"/>
          <w:sz w:val="28"/>
          <w:szCs w:val="28"/>
        </w:rPr>
        <w:t>.</w:t>
      </w:r>
      <w:proofErr w:type="gramStart"/>
      <w:r>
        <w:rPr>
          <w:color w:val="auto"/>
          <w:sz w:val="28"/>
          <w:szCs w:val="28"/>
        </w:rPr>
        <w:t xml:space="preserve"> .</w:t>
      </w:r>
      <w:proofErr w:type="gramEnd"/>
      <w:r w:rsidRPr="005E648B">
        <w:rPr>
          <w:color w:val="auto"/>
          <w:sz w:val="28"/>
          <w:szCs w:val="28"/>
        </w:rPr>
        <w:t xml:space="preserve">……………………………………………………….…… </w:t>
      </w:r>
    </w:p>
    <w:p w:rsidR="005E648B" w:rsidRPr="005E648B" w:rsidRDefault="005E648B" w:rsidP="005E648B">
      <w:pPr>
        <w:tabs>
          <w:tab w:val="left" w:pos="960"/>
          <w:tab w:val="left" w:pos="4005"/>
        </w:tabs>
        <w:spacing w:line="252" w:lineRule="auto"/>
        <w:ind w:firstLine="567"/>
        <w:jc w:val="both"/>
        <w:rPr>
          <w:color w:val="auto"/>
          <w:sz w:val="28"/>
          <w:szCs w:val="28"/>
        </w:rPr>
      </w:pPr>
      <w:r w:rsidRPr="005E648B">
        <w:rPr>
          <w:color w:val="auto"/>
          <w:sz w:val="28"/>
          <w:szCs w:val="28"/>
        </w:rPr>
        <w:tab/>
      </w:r>
    </w:p>
    <w:p w:rsidR="005E648B" w:rsidRPr="005E648B" w:rsidRDefault="005E648B" w:rsidP="005E648B">
      <w:pPr>
        <w:tabs>
          <w:tab w:val="left" w:pos="960"/>
        </w:tabs>
        <w:spacing w:line="252" w:lineRule="auto"/>
        <w:jc w:val="center"/>
        <w:rPr>
          <w:b/>
          <w:iCs/>
          <w:color w:val="auto"/>
          <w:sz w:val="28"/>
          <w:szCs w:val="28"/>
        </w:rPr>
      </w:pPr>
      <w:r w:rsidRPr="005E648B">
        <w:rPr>
          <w:b/>
          <w:iCs/>
          <w:color w:val="auto"/>
          <w:sz w:val="28"/>
          <w:szCs w:val="28"/>
        </w:rPr>
        <w:t>Список источников</w:t>
      </w:r>
    </w:p>
    <w:p w:rsidR="00EB6399" w:rsidRPr="00EB6399" w:rsidRDefault="00EB6399" w:rsidP="00EB6399">
      <w:pPr>
        <w:numPr>
          <w:ilvl w:val="0"/>
          <w:numId w:val="2"/>
        </w:numPr>
        <w:tabs>
          <w:tab w:val="clear" w:pos="1699"/>
          <w:tab w:val="left" w:pos="993"/>
        </w:tabs>
        <w:autoSpaceDE w:val="0"/>
        <w:autoSpaceDN w:val="0"/>
        <w:adjustRightInd w:val="0"/>
        <w:spacing w:line="252" w:lineRule="auto"/>
        <w:ind w:left="0" w:firstLine="709"/>
        <w:jc w:val="both"/>
        <w:rPr>
          <w:color w:val="auto"/>
          <w:sz w:val="28"/>
          <w:szCs w:val="28"/>
        </w:rPr>
      </w:pPr>
      <w:r w:rsidRPr="00EB6399">
        <w:rPr>
          <w:color w:val="auto"/>
          <w:sz w:val="28"/>
          <w:szCs w:val="28"/>
        </w:rPr>
        <w:t>Аналитический обзор зарубежных исследований о практике изучения и формирования общественн</w:t>
      </w:r>
      <w:r w:rsidRPr="00EB6399">
        <w:rPr>
          <w:color w:val="auto"/>
          <w:sz w:val="28"/>
          <w:szCs w:val="28"/>
        </w:rPr>
        <w:t>о</w:t>
      </w:r>
      <w:r w:rsidRPr="00EB6399">
        <w:rPr>
          <w:color w:val="auto"/>
          <w:sz w:val="28"/>
          <w:szCs w:val="28"/>
        </w:rPr>
        <w:t>го мнения о полиции / ВНИИ МВД России. М., 2003.</w:t>
      </w:r>
    </w:p>
    <w:p w:rsidR="00EB6399" w:rsidRPr="00EB6399" w:rsidRDefault="00EB6399" w:rsidP="00EB6399">
      <w:pPr>
        <w:numPr>
          <w:ilvl w:val="0"/>
          <w:numId w:val="2"/>
        </w:numPr>
        <w:tabs>
          <w:tab w:val="clear" w:pos="1699"/>
          <w:tab w:val="left" w:pos="993"/>
        </w:tabs>
        <w:autoSpaceDE w:val="0"/>
        <w:autoSpaceDN w:val="0"/>
        <w:adjustRightInd w:val="0"/>
        <w:spacing w:line="252" w:lineRule="auto"/>
        <w:ind w:left="0" w:firstLine="709"/>
        <w:jc w:val="both"/>
        <w:rPr>
          <w:iCs/>
          <w:color w:val="auto"/>
          <w:sz w:val="28"/>
          <w:szCs w:val="28"/>
        </w:rPr>
      </w:pPr>
      <w:proofErr w:type="spellStart"/>
      <w:r w:rsidRPr="00EB6399">
        <w:rPr>
          <w:iCs/>
          <w:color w:val="auto"/>
          <w:sz w:val="28"/>
          <w:szCs w:val="28"/>
        </w:rPr>
        <w:t>Занина</w:t>
      </w:r>
      <w:proofErr w:type="spellEnd"/>
      <w:r w:rsidRPr="00EB6399">
        <w:rPr>
          <w:iCs/>
          <w:color w:val="auto"/>
          <w:sz w:val="28"/>
          <w:szCs w:val="28"/>
        </w:rPr>
        <w:t xml:space="preserve"> Т. М., </w:t>
      </w:r>
      <w:proofErr w:type="spellStart"/>
      <w:r w:rsidRPr="00EB6399">
        <w:rPr>
          <w:iCs/>
          <w:color w:val="auto"/>
          <w:sz w:val="28"/>
          <w:szCs w:val="28"/>
        </w:rPr>
        <w:t>Агаркова</w:t>
      </w:r>
      <w:proofErr w:type="spellEnd"/>
      <w:r w:rsidRPr="00EB6399">
        <w:rPr>
          <w:iCs/>
          <w:color w:val="auto"/>
          <w:sz w:val="28"/>
          <w:szCs w:val="28"/>
        </w:rPr>
        <w:t xml:space="preserve"> Н. А. Основные направления деятельности органов внутренних дел на транспорте в рамках реализации государственной пр</w:t>
      </w:r>
      <w:r w:rsidRPr="00EB6399">
        <w:rPr>
          <w:iCs/>
          <w:color w:val="auto"/>
          <w:sz w:val="28"/>
          <w:szCs w:val="28"/>
        </w:rPr>
        <w:t>о</w:t>
      </w:r>
      <w:r w:rsidRPr="00EB6399">
        <w:rPr>
          <w:iCs/>
          <w:color w:val="auto"/>
          <w:sz w:val="28"/>
          <w:szCs w:val="28"/>
        </w:rPr>
        <w:t>граммы «Обеспечение общественного поряд</w:t>
      </w:r>
      <w:bookmarkStart w:id="0" w:name="_GoBack"/>
      <w:bookmarkEnd w:id="0"/>
      <w:r w:rsidRPr="00EB6399">
        <w:rPr>
          <w:iCs/>
          <w:color w:val="auto"/>
          <w:sz w:val="28"/>
          <w:szCs w:val="28"/>
        </w:rPr>
        <w:t xml:space="preserve">ка и противодействия преступности» на объектах железнодорожной инфраструктуры // Вестник Пермского института ФСИН России. 2021. № 3 (42). С. 106–113. </w:t>
      </w:r>
      <w:r w:rsidRPr="00EB6399">
        <w:rPr>
          <w:color w:val="auto"/>
          <w:sz w:val="28"/>
          <w:szCs w:val="28"/>
        </w:rPr>
        <w:t>https://doi.org/</w:t>
      </w:r>
      <w:r w:rsidRPr="00EB6399">
        <w:rPr>
          <w:iCs/>
          <w:color w:val="auto"/>
          <w:sz w:val="28"/>
          <w:szCs w:val="28"/>
        </w:rPr>
        <w:t>10.34988/2226-2326.2021.31.18.014. EDN: APOAKQ.</w:t>
      </w:r>
    </w:p>
    <w:p w:rsidR="00EB6399" w:rsidRPr="00EB6399" w:rsidRDefault="00EB6399" w:rsidP="00EB6399">
      <w:pPr>
        <w:numPr>
          <w:ilvl w:val="0"/>
          <w:numId w:val="2"/>
        </w:numPr>
        <w:tabs>
          <w:tab w:val="clear" w:pos="1699"/>
          <w:tab w:val="left" w:pos="993"/>
        </w:tabs>
        <w:autoSpaceDE w:val="0"/>
        <w:autoSpaceDN w:val="0"/>
        <w:adjustRightInd w:val="0"/>
        <w:spacing w:line="252" w:lineRule="auto"/>
        <w:ind w:left="0" w:firstLine="709"/>
        <w:jc w:val="both"/>
        <w:rPr>
          <w:color w:val="auto"/>
          <w:sz w:val="28"/>
          <w:szCs w:val="28"/>
        </w:rPr>
      </w:pPr>
      <w:r w:rsidRPr="00EB6399">
        <w:rPr>
          <w:color w:val="auto"/>
          <w:sz w:val="28"/>
          <w:szCs w:val="28"/>
        </w:rPr>
        <w:t>Владимир Колокольцев: «Полиция должна заслужить доверие граждан» // Министерство внутренних дел Российской Федерации</w:t>
      </w:r>
      <w:proofErr w:type="gramStart"/>
      <w:r w:rsidRPr="00EB6399">
        <w:rPr>
          <w:color w:val="auto"/>
          <w:sz w:val="28"/>
          <w:szCs w:val="28"/>
        </w:rPr>
        <w:t> :</w:t>
      </w:r>
      <w:proofErr w:type="gramEnd"/>
      <w:r w:rsidRPr="00EB6399">
        <w:rPr>
          <w:color w:val="auto"/>
          <w:sz w:val="28"/>
          <w:szCs w:val="28"/>
        </w:rPr>
        <w:t xml:space="preserve"> офиц. сайт. URL: https://мвд</w:t>
      </w:r>
      <w:proofErr w:type="gramStart"/>
      <w:r w:rsidRPr="00EB6399">
        <w:rPr>
          <w:color w:val="auto"/>
          <w:sz w:val="28"/>
          <w:szCs w:val="28"/>
        </w:rPr>
        <w:t>.р</w:t>
      </w:r>
      <w:proofErr w:type="gramEnd"/>
      <w:r w:rsidRPr="00EB6399">
        <w:rPr>
          <w:color w:val="auto"/>
          <w:sz w:val="28"/>
          <w:szCs w:val="28"/>
        </w:rPr>
        <w:t>ф/news/item/150545 (дата о</w:t>
      </w:r>
      <w:r w:rsidRPr="00EB6399">
        <w:rPr>
          <w:color w:val="auto"/>
          <w:sz w:val="28"/>
          <w:szCs w:val="28"/>
        </w:rPr>
        <w:t>б</w:t>
      </w:r>
      <w:r w:rsidRPr="00EB6399">
        <w:rPr>
          <w:color w:val="auto"/>
          <w:sz w:val="28"/>
          <w:szCs w:val="28"/>
        </w:rPr>
        <w:t>ращения: 12.03.2024).</w:t>
      </w:r>
    </w:p>
    <w:p w:rsidR="005E648B" w:rsidRPr="00EB6399" w:rsidRDefault="00EB6399" w:rsidP="00EB6399">
      <w:pPr>
        <w:numPr>
          <w:ilvl w:val="0"/>
          <w:numId w:val="2"/>
        </w:numPr>
        <w:tabs>
          <w:tab w:val="clear" w:pos="1699"/>
          <w:tab w:val="left" w:pos="993"/>
        </w:tabs>
        <w:autoSpaceDE w:val="0"/>
        <w:autoSpaceDN w:val="0"/>
        <w:adjustRightInd w:val="0"/>
        <w:spacing w:line="252" w:lineRule="auto"/>
        <w:ind w:left="0" w:firstLine="709"/>
        <w:jc w:val="both"/>
        <w:rPr>
          <w:color w:val="auto"/>
          <w:sz w:val="28"/>
          <w:szCs w:val="28"/>
        </w:rPr>
      </w:pPr>
      <w:proofErr w:type="spellStart"/>
      <w:r w:rsidRPr="00EB6399">
        <w:rPr>
          <w:iCs/>
          <w:color w:val="auto"/>
          <w:sz w:val="28"/>
          <w:szCs w:val="28"/>
        </w:rPr>
        <w:lastRenderedPageBreak/>
        <w:t>Бунов</w:t>
      </w:r>
      <w:proofErr w:type="spellEnd"/>
      <w:r w:rsidRPr="00EB6399">
        <w:rPr>
          <w:iCs/>
          <w:color w:val="auto"/>
          <w:sz w:val="28"/>
          <w:szCs w:val="28"/>
        </w:rPr>
        <w:t xml:space="preserve"> Е. Г.</w:t>
      </w:r>
      <w:r w:rsidRPr="00EB6399">
        <w:rPr>
          <w:i/>
          <w:iCs/>
          <w:color w:val="auto"/>
          <w:sz w:val="28"/>
          <w:szCs w:val="28"/>
        </w:rPr>
        <w:t xml:space="preserve"> </w:t>
      </w:r>
      <w:r w:rsidRPr="00EB6399">
        <w:rPr>
          <w:color w:val="auto"/>
          <w:sz w:val="28"/>
          <w:szCs w:val="28"/>
        </w:rPr>
        <w:t>Сотрудники органов внутренних дел об эффективности их деятельности // Социологич</w:t>
      </w:r>
      <w:r w:rsidRPr="00EB6399">
        <w:rPr>
          <w:color w:val="auto"/>
          <w:sz w:val="28"/>
          <w:szCs w:val="28"/>
        </w:rPr>
        <w:t>е</w:t>
      </w:r>
      <w:r w:rsidRPr="00EB6399">
        <w:rPr>
          <w:color w:val="auto"/>
          <w:sz w:val="28"/>
          <w:szCs w:val="28"/>
        </w:rPr>
        <w:t>ские исследования. 2011. № 11. С. 87–89.</w:t>
      </w:r>
    </w:p>
    <w:p w:rsidR="005E648B" w:rsidRDefault="005E648B" w:rsidP="005E648B">
      <w:pPr>
        <w:tabs>
          <w:tab w:val="left" w:pos="960"/>
        </w:tabs>
        <w:spacing w:line="252" w:lineRule="auto"/>
        <w:ind w:firstLine="567"/>
        <w:jc w:val="both"/>
        <w:rPr>
          <w:b/>
          <w:i/>
          <w:color w:val="auto"/>
          <w:sz w:val="28"/>
          <w:szCs w:val="28"/>
        </w:rPr>
      </w:pPr>
    </w:p>
    <w:p w:rsidR="005E648B" w:rsidRPr="005E648B" w:rsidRDefault="005E648B" w:rsidP="005E648B">
      <w:pPr>
        <w:tabs>
          <w:tab w:val="left" w:pos="960"/>
        </w:tabs>
        <w:spacing w:line="252" w:lineRule="auto"/>
        <w:jc w:val="both"/>
        <w:rPr>
          <w:b/>
          <w:i/>
          <w:color w:val="auto"/>
          <w:sz w:val="28"/>
          <w:szCs w:val="28"/>
        </w:rPr>
      </w:pPr>
      <w:r w:rsidRPr="005E648B">
        <w:rPr>
          <w:b/>
          <w:i/>
          <w:color w:val="auto"/>
          <w:sz w:val="28"/>
          <w:szCs w:val="28"/>
        </w:rPr>
        <w:t>Информация об авторах</w:t>
      </w:r>
    </w:p>
    <w:p w:rsidR="005E648B" w:rsidRPr="005E648B" w:rsidRDefault="005E648B" w:rsidP="005E648B">
      <w:pPr>
        <w:tabs>
          <w:tab w:val="left" w:pos="960"/>
        </w:tabs>
        <w:spacing w:line="252" w:lineRule="auto"/>
        <w:jc w:val="both"/>
        <w:rPr>
          <w:b/>
          <w:i/>
          <w:color w:val="auto"/>
          <w:sz w:val="28"/>
          <w:szCs w:val="28"/>
        </w:rPr>
      </w:pPr>
      <w:r w:rsidRPr="005E648B">
        <w:rPr>
          <w:b/>
          <w:i/>
          <w:color w:val="auto"/>
          <w:sz w:val="28"/>
          <w:szCs w:val="28"/>
        </w:rPr>
        <w:t>В. В. Шилов</w:t>
      </w:r>
      <w:r w:rsidRPr="005E648B">
        <w:rPr>
          <w:i/>
          <w:color w:val="auto"/>
          <w:sz w:val="28"/>
          <w:szCs w:val="28"/>
        </w:rPr>
        <w:t xml:space="preserve"> – кандидат исторических наук, доцент, заведующий кафедрой «Общенаучные дисциплины», Березниковский филиал Пермского национального исследовательского политехнического университета; член Правления Российского общества социологов (Пермское отделение);</w:t>
      </w:r>
    </w:p>
    <w:p w:rsidR="005E648B" w:rsidRPr="005E648B" w:rsidRDefault="005E648B" w:rsidP="005E648B">
      <w:pPr>
        <w:tabs>
          <w:tab w:val="left" w:pos="960"/>
        </w:tabs>
        <w:spacing w:line="252" w:lineRule="auto"/>
        <w:jc w:val="both"/>
        <w:rPr>
          <w:i/>
          <w:color w:val="auto"/>
          <w:sz w:val="28"/>
          <w:szCs w:val="28"/>
        </w:rPr>
      </w:pPr>
      <w:r w:rsidRPr="005E648B">
        <w:rPr>
          <w:b/>
          <w:i/>
          <w:color w:val="auto"/>
          <w:sz w:val="28"/>
          <w:szCs w:val="28"/>
        </w:rPr>
        <w:t>Т. Н. Сергеева</w:t>
      </w:r>
      <w:r w:rsidRPr="005E648B">
        <w:rPr>
          <w:bCs/>
          <w:i/>
          <w:color w:val="auto"/>
          <w:sz w:val="28"/>
          <w:szCs w:val="28"/>
        </w:rPr>
        <w:t xml:space="preserve"> – </w:t>
      </w:r>
      <w:r w:rsidRPr="005E648B">
        <w:rPr>
          <w:i/>
          <w:color w:val="auto"/>
          <w:sz w:val="28"/>
          <w:szCs w:val="28"/>
        </w:rPr>
        <w:t>старший преподаватель кафедры «Общенаучные дисциплины», Березниковский филиал Пермского национального исследовательского политехнического университета.</w:t>
      </w:r>
    </w:p>
    <w:p w:rsidR="005E648B" w:rsidRPr="005E648B" w:rsidRDefault="005E648B" w:rsidP="005E648B">
      <w:pPr>
        <w:tabs>
          <w:tab w:val="left" w:pos="960"/>
        </w:tabs>
        <w:spacing w:line="252" w:lineRule="auto"/>
        <w:ind w:firstLine="567"/>
        <w:jc w:val="both"/>
        <w:rPr>
          <w:b/>
          <w:i/>
          <w:color w:val="auto"/>
          <w:sz w:val="28"/>
          <w:szCs w:val="28"/>
        </w:rPr>
      </w:pPr>
    </w:p>
    <w:p w:rsidR="005E648B" w:rsidRPr="005E648B" w:rsidRDefault="005E648B" w:rsidP="005E648B">
      <w:pPr>
        <w:tabs>
          <w:tab w:val="left" w:pos="960"/>
        </w:tabs>
        <w:spacing w:line="252" w:lineRule="auto"/>
        <w:jc w:val="both"/>
        <w:rPr>
          <w:b/>
          <w:i/>
          <w:color w:val="auto"/>
          <w:sz w:val="28"/>
          <w:szCs w:val="28"/>
          <w:lang w:val="en-US"/>
        </w:rPr>
      </w:pPr>
      <w:r w:rsidRPr="005E648B">
        <w:rPr>
          <w:b/>
          <w:i/>
          <w:color w:val="auto"/>
          <w:sz w:val="28"/>
          <w:szCs w:val="28"/>
          <w:lang w:val="en-US"/>
        </w:rPr>
        <w:t>Information about the authors</w:t>
      </w:r>
    </w:p>
    <w:p w:rsidR="005E648B" w:rsidRPr="005E648B" w:rsidRDefault="005E648B" w:rsidP="005E648B">
      <w:pPr>
        <w:tabs>
          <w:tab w:val="left" w:pos="960"/>
        </w:tabs>
        <w:suppressAutoHyphens/>
        <w:spacing w:line="252" w:lineRule="auto"/>
        <w:jc w:val="both"/>
        <w:rPr>
          <w:i/>
          <w:color w:val="auto"/>
          <w:sz w:val="28"/>
          <w:szCs w:val="28"/>
          <w:lang w:val="en-US"/>
        </w:rPr>
      </w:pPr>
      <w:r w:rsidRPr="005E648B">
        <w:rPr>
          <w:b/>
          <w:i/>
          <w:color w:val="auto"/>
          <w:sz w:val="28"/>
          <w:szCs w:val="28"/>
          <w:lang w:val="en-US"/>
        </w:rPr>
        <w:t xml:space="preserve">V. V. </w:t>
      </w:r>
      <w:proofErr w:type="spellStart"/>
      <w:r w:rsidRPr="005E648B">
        <w:rPr>
          <w:b/>
          <w:i/>
          <w:color w:val="auto"/>
          <w:sz w:val="28"/>
          <w:szCs w:val="28"/>
          <w:lang w:val="en-US"/>
        </w:rPr>
        <w:t>Shilov</w:t>
      </w:r>
      <w:proofErr w:type="spellEnd"/>
      <w:r w:rsidRPr="005E648B">
        <w:rPr>
          <w:i/>
          <w:color w:val="auto"/>
          <w:sz w:val="28"/>
          <w:szCs w:val="28"/>
          <w:lang w:val="en-US"/>
        </w:rPr>
        <w:t xml:space="preserve"> – Candidate of Historical Sciences, Docent, Head of the Department of Scientific Disciplines, </w:t>
      </w:r>
      <w:proofErr w:type="spellStart"/>
      <w:r w:rsidRPr="005E648B">
        <w:rPr>
          <w:i/>
          <w:color w:val="auto"/>
          <w:sz w:val="28"/>
          <w:szCs w:val="28"/>
          <w:lang w:val="en-US"/>
        </w:rPr>
        <w:t>Berezniky</w:t>
      </w:r>
      <w:proofErr w:type="spellEnd"/>
      <w:r w:rsidRPr="005E648B">
        <w:rPr>
          <w:i/>
          <w:color w:val="auto"/>
          <w:sz w:val="28"/>
          <w:szCs w:val="28"/>
          <w:lang w:val="en-US"/>
        </w:rPr>
        <w:t xml:space="preserve"> branch of Perm National Research Polytechnic University; Member of the Board of the Russian Society of Sociologists (Perm branch);</w:t>
      </w:r>
    </w:p>
    <w:p w:rsidR="005E648B" w:rsidRPr="005E648B" w:rsidRDefault="005E648B" w:rsidP="005E648B">
      <w:pPr>
        <w:tabs>
          <w:tab w:val="left" w:pos="960"/>
        </w:tabs>
        <w:suppressAutoHyphens/>
        <w:spacing w:line="252" w:lineRule="auto"/>
        <w:jc w:val="both"/>
        <w:rPr>
          <w:i/>
          <w:color w:val="auto"/>
          <w:sz w:val="28"/>
          <w:szCs w:val="28"/>
          <w:lang w:val="en-US"/>
        </w:rPr>
      </w:pPr>
      <w:r w:rsidRPr="005E648B">
        <w:rPr>
          <w:b/>
          <w:i/>
          <w:color w:val="auto"/>
          <w:sz w:val="28"/>
          <w:szCs w:val="28"/>
          <w:lang w:val="en-US"/>
        </w:rPr>
        <w:t xml:space="preserve">T. N. </w:t>
      </w:r>
      <w:proofErr w:type="spellStart"/>
      <w:r w:rsidRPr="005E648B">
        <w:rPr>
          <w:b/>
          <w:i/>
          <w:color w:val="auto"/>
          <w:sz w:val="28"/>
          <w:szCs w:val="28"/>
          <w:lang w:val="en-US"/>
        </w:rPr>
        <w:t>Sergeeva</w:t>
      </w:r>
      <w:proofErr w:type="spellEnd"/>
      <w:r w:rsidRPr="005E648B">
        <w:rPr>
          <w:i/>
          <w:color w:val="auto"/>
          <w:sz w:val="28"/>
          <w:szCs w:val="28"/>
          <w:lang w:val="en-US"/>
        </w:rPr>
        <w:t xml:space="preserve"> – </w:t>
      </w:r>
      <w:r w:rsidRPr="005E648B">
        <w:rPr>
          <w:i/>
          <w:color w:val="auto"/>
          <w:sz w:val="28"/>
          <w:szCs w:val="28"/>
          <w:shd w:val="clear" w:color="auto" w:fill="FFFFFF"/>
          <w:lang w:val="en-US"/>
        </w:rPr>
        <w:t>Senior</w:t>
      </w:r>
      <w:r w:rsidRPr="005E648B">
        <w:rPr>
          <w:i/>
          <w:color w:val="auto"/>
          <w:sz w:val="28"/>
          <w:szCs w:val="28"/>
          <w:lang w:val="en-US"/>
        </w:rPr>
        <w:t xml:space="preserve"> </w:t>
      </w:r>
      <w:r w:rsidRPr="005E648B">
        <w:rPr>
          <w:i/>
          <w:color w:val="auto"/>
          <w:sz w:val="28"/>
          <w:szCs w:val="28"/>
          <w:shd w:val="clear" w:color="auto" w:fill="FFFFFF"/>
          <w:lang w:val="en-US"/>
        </w:rPr>
        <w:t xml:space="preserve">Lecturer at the Department of Scientific Disciplines, </w:t>
      </w:r>
      <w:proofErr w:type="spellStart"/>
      <w:r w:rsidRPr="005E648B">
        <w:rPr>
          <w:i/>
          <w:color w:val="auto"/>
          <w:sz w:val="28"/>
          <w:szCs w:val="28"/>
          <w:lang w:val="en-US"/>
        </w:rPr>
        <w:t>Berezniky</w:t>
      </w:r>
      <w:proofErr w:type="spellEnd"/>
      <w:r w:rsidRPr="005E648B">
        <w:rPr>
          <w:i/>
          <w:color w:val="auto"/>
          <w:sz w:val="28"/>
          <w:szCs w:val="28"/>
          <w:lang w:val="en-US"/>
        </w:rPr>
        <w:t xml:space="preserve"> branch of Perm National Research Polytechnic University.</w:t>
      </w:r>
    </w:p>
    <w:p w:rsidR="005E648B" w:rsidRDefault="005E648B" w:rsidP="005E648B">
      <w:pPr>
        <w:tabs>
          <w:tab w:val="left" w:pos="1350"/>
        </w:tabs>
        <w:spacing w:line="252" w:lineRule="auto"/>
        <w:jc w:val="both"/>
        <w:rPr>
          <w:color w:val="auto"/>
          <w:sz w:val="28"/>
          <w:szCs w:val="28"/>
        </w:rPr>
      </w:pPr>
    </w:p>
    <w:p w:rsidR="005E648B" w:rsidRPr="005E648B" w:rsidRDefault="005E648B" w:rsidP="005E648B">
      <w:pPr>
        <w:tabs>
          <w:tab w:val="left" w:pos="1350"/>
        </w:tabs>
        <w:spacing w:line="252" w:lineRule="auto"/>
        <w:jc w:val="both"/>
        <w:rPr>
          <w:color w:val="auto"/>
          <w:sz w:val="28"/>
          <w:szCs w:val="28"/>
        </w:rPr>
      </w:pPr>
      <w:r w:rsidRPr="005E648B">
        <w:rPr>
          <w:color w:val="auto"/>
          <w:sz w:val="28"/>
          <w:szCs w:val="28"/>
        </w:rPr>
        <w:t>Статья поступила в редакцию …; одобрена после рецензирования …; принята к публикации ...</w:t>
      </w:r>
    </w:p>
    <w:p w:rsidR="005E648B" w:rsidRPr="005E648B" w:rsidRDefault="005E648B" w:rsidP="005E648B">
      <w:pPr>
        <w:tabs>
          <w:tab w:val="left" w:pos="960"/>
        </w:tabs>
        <w:spacing w:line="252" w:lineRule="auto"/>
        <w:jc w:val="both"/>
        <w:rPr>
          <w:color w:val="auto"/>
          <w:sz w:val="28"/>
          <w:szCs w:val="28"/>
          <w:lang w:val="en-US"/>
        </w:rPr>
      </w:pPr>
      <w:r w:rsidRPr="005E648B">
        <w:rPr>
          <w:color w:val="auto"/>
          <w:sz w:val="28"/>
          <w:szCs w:val="28"/>
          <w:lang w:val="en-US"/>
        </w:rPr>
        <w:t xml:space="preserve">The article was submitted …; approved after reviewing …; accepted for </w:t>
      </w:r>
      <w:proofErr w:type="gramStart"/>
      <w:r w:rsidRPr="005E648B">
        <w:rPr>
          <w:color w:val="auto"/>
          <w:sz w:val="28"/>
          <w:szCs w:val="28"/>
          <w:lang w:val="en-US"/>
        </w:rPr>
        <w:t>publication ...</w:t>
      </w:r>
      <w:proofErr w:type="gramEnd"/>
    </w:p>
    <w:p w:rsidR="00717D80" w:rsidRPr="005E648B" w:rsidRDefault="00717D80">
      <w:pPr>
        <w:rPr>
          <w:sz w:val="28"/>
          <w:szCs w:val="28"/>
        </w:rPr>
      </w:pPr>
    </w:p>
    <w:sectPr w:rsidR="00717D80" w:rsidRPr="005E648B" w:rsidSect="005E648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209" w:rsidRDefault="00485209" w:rsidP="005E648B">
      <w:r>
        <w:separator/>
      </w:r>
    </w:p>
  </w:endnote>
  <w:endnote w:type="continuationSeparator" w:id="0">
    <w:p w:rsidR="00485209" w:rsidRDefault="00485209" w:rsidP="005E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209" w:rsidRDefault="00485209" w:rsidP="005E648B">
      <w:r>
        <w:separator/>
      </w:r>
    </w:p>
  </w:footnote>
  <w:footnote w:type="continuationSeparator" w:id="0">
    <w:p w:rsidR="00485209" w:rsidRDefault="00485209" w:rsidP="005E648B">
      <w:r>
        <w:continuationSeparator/>
      </w:r>
    </w:p>
  </w:footnote>
  <w:footnote w:id="1">
    <w:p w:rsidR="005E648B" w:rsidRPr="00BA35CE" w:rsidRDefault="005E648B" w:rsidP="005E648B">
      <w:pPr>
        <w:pStyle w:val="a3"/>
        <w:widowControl w:val="0"/>
        <w:spacing w:after="0" w:line="240" w:lineRule="auto"/>
        <w:ind w:left="113" w:hanging="113"/>
        <w:jc w:val="both"/>
        <w:rPr>
          <w:rFonts w:ascii="Times New Roman" w:hAnsi="Times New Roman"/>
          <w:sz w:val="16"/>
          <w:szCs w:val="16"/>
        </w:rPr>
      </w:pPr>
      <w:r w:rsidRPr="00BA35CE">
        <w:rPr>
          <w:rStyle w:val="a5"/>
          <w:rFonts w:ascii="Times New Roman" w:hAnsi="Times New Roman"/>
          <w:sz w:val="16"/>
          <w:szCs w:val="16"/>
        </w:rPr>
        <w:footnoteRef/>
      </w:r>
      <w:r w:rsidRPr="00BA35CE">
        <w:rPr>
          <w:rFonts w:ascii="Times New Roman" w:hAnsi="Times New Roman"/>
          <w:sz w:val="16"/>
          <w:szCs w:val="16"/>
        </w:rPr>
        <w:t xml:space="preserve"> Конституция Российской Федерации (принята </w:t>
      </w:r>
      <w:proofErr w:type="spellStart"/>
      <w:r w:rsidRPr="00BA35CE">
        <w:rPr>
          <w:rFonts w:ascii="Times New Roman" w:hAnsi="Times New Roman"/>
          <w:sz w:val="16"/>
          <w:szCs w:val="16"/>
        </w:rPr>
        <w:t>всенар</w:t>
      </w:r>
      <w:proofErr w:type="spellEnd"/>
      <w:r w:rsidRPr="00BA35CE">
        <w:rPr>
          <w:rFonts w:ascii="Times New Roman" w:hAnsi="Times New Roman"/>
          <w:sz w:val="16"/>
          <w:szCs w:val="16"/>
        </w:rPr>
        <w:t>. голосованием 12 дек. 1993 г. с изм., одобренными в ходе общерос. голосования 1 июля 2020 г.) // Офиц. интернет-портал правовой информации: сайт. URL: http://pravo.gov.ru/constitution/ (дата обращения: 27.10.2022).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15865"/>
    <w:multiLevelType w:val="hybridMultilevel"/>
    <w:tmpl w:val="616A9F28"/>
    <w:lvl w:ilvl="0" w:tplc="DCDC7DDC">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86A0237"/>
    <w:multiLevelType w:val="hybridMultilevel"/>
    <w:tmpl w:val="6FCA3808"/>
    <w:lvl w:ilvl="0" w:tplc="0C9C0A0E">
      <w:start w:val="1"/>
      <w:numFmt w:val="bullet"/>
      <w:lvlText w:val=""/>
      <w:lvlJc w:val="left"/>
      <w:pPr>
        <w:tabs>
          <w:tab w:val="num" w:pos="850"/>
        </w:tabs>
        <w:ind w:left="283" w:firstLine="284"/>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nsid w:val="60514FB8"/>
    <w:multiLevelType w:val="hybridMultilevel"/>
    <w:tmpl w:val="32822C46"/>
    <w:lvl w:ilvl="0" w:tplc="DCDC7DDC">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
    <w:lvlOverride w:ilvl="0"/>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48B"/>
    <w:rsid w:val="00485209"/>
    <w:rsid w:val="005E648B"/>
    <w:rsid w:val="00717D80"/>
    <w:rsid w:val="008D203C"/>
    <w:rsid w:val="00EB6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48B"/>
    <w:pPr>
      <w:spacing w:after="0" w:line="240" w:lineRule="auto"/>
    </w:pPr>
    <w:rPr>
      <w:rFonts w:ascii="Times New Roman" w:eastAsia="Times New Roman" w:hAnsi="Times New Roman" w:cs="Times New Roman"/>
      <w:color w:val="0D0D0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F1,-++"/>
    <w:basedOn w:val="a"/>
    <w:link w:val="1"/>
    <w:uiPriority w:val="99"/>
    <w:qFormat/>
    <w:rsid w:val="005E648B"/>
    <w:pPr>
      <w:spacing w:after="200" w:line="276" w:lineRule="auto"/>
    </w:pPr>
    <w:rPr>
      <w:rFonts w:ascii="Calibri" w:hAnsi="Calibri"/>
      <w:color w:val="auto"/>
      <w:sz w:val="20"/>
      <w:szCs w:val="20"/>
      <w:lang w:eastAsia="en-US"/>
    </w:rPr>
  </w:style>
  <w:style w:type="character" w:customStyle="1" w:styleId="a4">
    <w:name w:val="Текст сноски Знак"/>
    <w:basedOn w:val="a0"/>
    <w:uiPriority w:val="99"/>
    <w:semiHidden/>
    <w:rsid w:val="005E648B"/>
    <w:rPr>
      <w:rFonts w:ascii="Times New Roman" w:eastAsia="Times New Roman" w:hAnsi="Times New Roman" w:cs="Times New Roman"/>
      <w:color w:val="0D0D0D"/>
      <w:sz w:val="20"/>
      <w:szCs w:val="20"/>
      <w:lang w:eastAsia="ru-RU"/>
    </w:rPr>
  </w:style>
  <w:style w:type="character" w:customStyle="1" w:styleId="1">
    <w:name w:val="Текст сноски Знак1"/>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Текст сноски-FN Знак"/>
    <w:link w:val="a3"/>
    <w:uiPriority w:val="99"/>
    <w:locked/>
    <w:rsid w:val="005E648B"/>
    <w:rPr>
      <w:rFonts w:ascii="Calibri" w:eastAsia="Times New Roman" w:hAnsi="Calibri" w:cs="Times New Roman"/>
      <w:sz w:val="20"/>
      <w:szCs w:val="20"/>
    </w:rPr>
  </w:style>
  <w:style w:type="character" w:styleId="a5">
    <w:name w:val="footnote reference"/>
    <w:aliases w:val="текст сноски,сноска4,Referencia nota al pie,Знак сноски 1,Знак сноски-FN,Ciae niinee-FN,Ciae niinee 1,Ref,de nota al pie,тест сноски,Ссылка на сноску 45,Footnote Reference Number,ftref,Footnotes refss,Fussnota,Footnote Reference_LVL6,FZ,fr"/>
    <w:uiPriority w:val="99"/>
    <w:qFormat/>
    <w:rsid w:val="005E648B"/>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48B"/>
    <w:pPr>
      <w:spacing w:after="0" w:line="240" w:lineRule="auto"/>
    </w:pPr>
    <w:rPr>
      <w:rFonts w:ascii="Times New Roman" w:eastAsia="Times New Roman" w:hAnsi="Times New Roman" w:cs="Times New Roman"/>
      <w:color w:val="0D0D0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F1,-++"/>
    <w:basedOn w:val="a"/>
    <w:link w:val="1"/>
    <w:uiPriority w:val="99"/>
    <w:qFormat/>
    <w:rsid w:val="005E648B"/>
    <w:pPr>
      <w:spacing w:after="200" w:line="276" w:lineRule="auto"/>
    </w:pPr>
    <w:rPr>
      <w:rFonts w:ascii="Calibri" w:hAnsi="Calibri"/>
      <w:color w:val="auto"/>
      <w:sz w:val="20"/>
      <w:szCs w:val="20"/>
      <w:lang w:eastAsia="en-US"/>
    </w:rPr>
  </w:style>
  <w:style w:type="character" w:customStyle="1" w:styleId="a4">
    <w:name w:val="Текст сноски Знак"/>
    <w:basedOn w:val="a0"/>
    <w:uiPriority w:val="99"/>
    <w:semiHidden/>
    <w:rsid w:val="005E648B"/>
    <w:rPr>
      <w:rFonts w:ascii="Times New Roman" w:eastAsia="Times New Roman" w:hAnsi="Times New Roman" w:cs="Times New Roman"/>
      <w:color w:val="0D0D0D"/>
      <w:sz w:val="20"/>
      <w:szCs w:val="20"/>
      <w:lang w:eastAsia="ru-RU"/>
    </w:rPr>
  </w:style>
  <w:style w:type="character" w:customStyle="1" w:styleId="1">
    <w:name w:val="Текст сноски Знак1"/>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Текст сноски-FN Знак"/>
    <w:link w:val="a3"/>
    <w:uiPriority w:val="99"/>
    <w:locked/>
    <w:rsid w:val="005E648B"/>
    <w:rPr>
      <w:rFonts w:ascii="Calibri" w:eastAsia="Times New Roman" w:hAnsi="Calibri" w:cs="Times New Roman"/>
      <w:sz w:val="20"/>
      <w:szCs w:val="20"/>
    </w:rPr>
  </w:style>
  <w:style w:type="character" w:styleId="a5">
    <w:name w:val="footnote reference"/>
    <w:aliases w:val="текст сноски,сноска4,Referencia nota al pie,Знак сноски 1,Знак сноски-FN,Ciae niinee-FN,Ciae niinee 1,Ref,de nota al pie,тест сноски,Ссылка на сноску 45,Footnote Reference Number,ftref,Footnotes refss,Fussnota,Footnote Reference_LVL6,FZ,fr"/>
    <w:uiPriority w:val="99"/>
    <w:qFormat/>
    <w:rsid w:val="005E648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7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1235</Words>
  <Characters>7043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2023-10-13T09:08:00Z</dcterms:created>
  <dcterms:modified xsi:type="dcterms:W3CDTF">2025-01-09T06:17:00Z</dcterms:modified>
</cp:coreProperties>
</file>