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ADDB" w14:textId="77777777" w:rsidR="002A5074" w:rsidRPr="00741E39" w:rsidRDefault="002A5074" w:rsidP="002A507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32ABD6F1" w14:textId="416D08FD" w:rsidR="00F81FF7" w:rsidRPr="00D15F0D" w:rsidRDefault="002A5074" w:rsidP="00F81FF7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</w:t>
      </w:r>
      <w:r w:rsidR="00F81FF7" w:rsidRPr="00D15F0D">
        <w:rPr>
          <w:b/>
          <w:sz w:val="28"/>
          <w:szCs w:val="28"/>
        </w:rPr>
        <w:t>Ученым советом АНО ВПО «ПСИ»</w:t>
      </w:r>
    </w:p>
    <w:p w14:paraId="7EB45F17" w14:textId="36A843AA" w:rsidR="00F81FF7" w:rsidRDefault="00F81FF7" w:rsidP="00F81FF7">
      <w:pPr>
        <w:ind w:firstLine="709"/>
        <w:jc w:val="both"/>
        <w:rPr>
          <w:b/>
          <w:sz w:val="28"/>
          <w:szCs w:val="28"/>
        </w:rPr>
      </w:pPr>
      <w:r w:rsidRPr="00D15F0D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</w:t>
      </w:r>
      <w:r w:rsidRPr="00D15F0D">
        <w:rPr>
          <w:b/>
          <w:sz w:val="28"/>
          <w:szCs w:val="28"/>
        </w:rPr>
        <w:t xml:space="preserve">(протокол от </w:t>
      </w:r>
      <w:proofErr w:type="gramStart"/>
      <w:r w:rsidR="00B07AD5">
        <w:rPr>
          <w:b/>
          <w:sz w:val="28"/>
          <w:szCs w:val="28"/>
        </w:rPr>
        <w:t>0</w:t>
      </w:r>
      <w:r w:rsidRPr="00D15F0D">
        <w:rPr>
          <w:b/>
          <w:sz w:val="28"/>
          <w:szCs w:val="28"/>
        </w:rPr>
        <w:t>9.1</w:t>
      </w:r>
      <w:r w:rsidR="00B07AD5">
        <w:rPr>
          <w:b/>
          <w:sz w:val="28"/>
          <w:szCs w:val="28"/>
        </w:rPr>
        <w:t>1</w:t>
      </w:r>
      <w:r w:rsidRPr="00D15F0D">
        <w:rPr>
          <w:b/>
          <w:sz w:val="28"/>
          <w:szCs w:val="28"/>
        </w:rPr>
        <w:t>.202</w:t>
      </w:r>
      <w:r w:rsidR="00B07AD5">
        <w:rPr>
          <w:b/>
          <w:sz w:val="28"/>
          <w:szCs w:val="28"/>
        </w:rPr>
        <w:t>1</w:t>
      </w:r>
      <w:r w:rsidRPr="00D15F0D"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>0</w:t>
      </w:r>
      <w:r w:rsidR="00B07AD5">
        <w:rPr>
          <w:b/>
          <w:sz w:val="28"/>
          <w:szCs w:val="28"/>
        </w:rPr>
        <w:t>3</w:t>
      </w:r>
      <w:r w:rsidRPr="00D15F0D">
        <w:rPr>
          <w:b/>
          <w:sz w:val="28"/>
          <w:szCs w:val="28"/>
        </w:rPr>
        <w:t>)</w:t>
      </w:r>
    </w:p>
    <w:p w14:paraId="238A0A7E" w14:textId="77777777" w:rsidR="00B07AD5" w:rsidRDefault="00B07AD5" w:rsidP="00B07AD5">
      <w:pPr>
        <w:jc w:val="center"/>
        <w:rPr>
          <w:b/>
          <w:sz w:val="28"/>
          <w:szCs w:val="28"/>
        </w:rPr>
      </w:pPr>
    </w:p>
    <w:p w14:paraId="481DEAF4" w14:textId="041C08E6" w:rsidR="00B07AD5" w:rsidRPr="00E5120C" w:rsidRDefault="00B07AD5" w:rsidP="00B07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3ECB6E47" w14:textId="77777777" w:rsidR="00B07AD5" w:rsidRPr="00E5120C" w:rsidRDefault="00B07AD5" w:rsidP="00B07AD5">
      <w:pPr>
        <w:jc w:val="right"/>
        <w:rPr>
          <w:b/>
          <w:sz w:val="28"/>
          <w:szCs w:val="28"/>
        </w:rPr>
      </w:pPr>
    </w:p>
    <w:p w14:paraId="7038A4F9" w14:textId="69CA2552" w:rsidR="00B07AD5" w:rsidRPr="00D15F0D" w:rsidRDefault="00B07AD5" w:rsidP="00B07AD5">
      <w:pPr>
        <w:ind w:firstLine="709"/>
        <w:jc w:val="both"/>
        <w:rPr>
          <w:b/>
          <w:sz w:val="28"/>
          <w:szCs w:val="28"/>
        </w:rPr>
      </w:pPr>
      <w:r w:rsidRPr="00E512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E5120C">
        <w:rPr>
          <w:b/>
          <w:sz w:val="28"/>
          <w:szCs w:val="28"/>
        </w:rPr>
        <w:t>И.Ф. Никитина</w:t>
      </w:r>
    </w:p>
    <w:p w14:paraId="37E88C5F" w14:textId="0B06AACF" w:rsidR="001F56A7" w:rsidRDefault="00F81FF7" w:rsidP="00F81FF7">
      <w:pPr>
        <w:ind w:firstLine="709"/>
        <w:jc w:val="both"/>
        <w:rPr>
          <w:b/>
          <w:sz w:val="28"/>
          <w:szCs w:val="28"/>
        </w:rPr>
      </w:pPr>
      <w:r w:rsidRPr="00D15F0D">
        <w:rPr>
          <w:b/>
          <w:sz w:val="28"/>
          <w:szCs w:val="28"/>
        </w:rPr>
        <w:t xml:space="preserve">                                                </w:t>
      </w:r>
    </w:p>
    <w:p w14:paraId="19D38FE2" w14:textId="77777777" w:rsidR="00B07AD5" w:rsidRDefault="00B07AD5" w:rsidP="00B07AD5">
      <w:pPr>
        <w:spacing w:line="276" w:lineRule="auto"/>
        <w:ind w:firstLine="709"/>
        <w:jc w:val="both"/>
        <w:rPr>
          <w:sz w:val="28"/>
          <w:szCs w:val="28"/>
        </w:rPr>
      </w:pPr>
    </w:p>
    <w:p w14:paraId="751B5AF0" w14:textId="07663DBD" w:rsidR="002A5074" w:rsidRPr="00A755AB" w:rsidRDefault="002A5074" w:rsidP="00B07AD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755AB">
        <w:rPr>
          <w:b/>
          <w:sz w:val="28"/>
          <w:szCs w:val="28"/>
        </w:rPr>
        <w:t>ПОЛОЖЕНИЕ</w:t>
      </w:r>
    </w:p>
    <w:p w14:paraId="357CA5CB" w14:textId="785B325B" w:rsidR="002A5074" w:rsidRDefault="002A5074" w:rsidP="00B07A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приемной   комиссии   Автономной    некоммерческой</w:t>
      </w:r>
    </w:p>
    <w:p w14:paraId="09F13949" w14:textId="5DA7BDD3" w:rsidR="002A5074" w:rsidRDefault="002A5074" w:rsidP="00B07A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высшего и профессионального образования</w:t>
      </w:r>
    </w:p>
    <w:p w14:paraId="062F6583" w14:textId="072A2FBB" w:rsidR="002A5074" w:rsidRDefault="002A5074" w:rsidP="00B07A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Прикамский</w:t>
      </w:r>
      <w:proofErr w:type="spellEnd"/>
      <w:r>
        <w:rPr>
          <w:b/>
          <w:sz w:val="28"/>
          <w:szCs w:val="28"/>
        </w:rPr>
        <w:t xml:space="preserve"> социальный институт»</w:t>
      </w:r>
    </w:p>
    <w:p w14:paraId="63560AB6" w14:textId="77777777" w:rsidR="002A5074" w:rsidRDefault="002A5074" w:rsidP="007150A5">
      <w:pPr>
        <w:spacing w:line="276" w:lineRule="auto"/>
        <w:jc w:val="center"/>
        <w:rPr>
          <w:b/>
          <w:sz w:val="28"/>
          <w:szCs w:val="28"/>
        </w:rPr>
      </w:pPr>
    </w:p>
    <w:p w14:paraId="76E5C3D4" w14:textId="77777777" w:rsidR="002A5074" w:rsidRDefault="002A5074" w:rsidP="002A5074">
      <w:pPr>
        <w:rPr>
          <w:b/>
          <w:sz w:val="28"/>
          <w:szCs w:val="28"/>
        </w:rPr>
      </w:pPr>
    </w:p>
    <w:p w14:paraId="67968271" w14:textId="77777777" w:rsidR="002A5074" w:rsidRDefault="002A5074" w:rsidP="002A507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14170E95" w14:textId="77777777" w:rsidR="002A5074" w:rsidRDefault="002A5074" w:rsidP="002A5074">
      <w:pPr>
        <w:spacing w:line="360" w:lineRule="auto"/>
        <w:ind w:firstLine="708"/>
        <w:jc w:val="both"/>
        <w:rPr>
          <w:sz w:val="28"/>
          <w:szCs w:val="28"/>
        </w:rPr>
      </w:pPr>
      <w:r w:rsidRPr="001016A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016A5">
        <w:rPr>
          <w:sz w:val="28"/>
          <w:szCs w:val="28"/>
        </w:rPr>
        <w:t xml:space="preserve">. Настоящее Положение </w:t>
      </w:r>
      <w:r>
        <w:rPr>
          <w:sz w:val="28"/>
          <w:szCs w:val="28"/>
        </w:rPr>
        <w:t>определяет состав, полномочия и</w:t>
      </w:r>
      <w:r w:rsidRPr="001016A5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деятельности приемной комиссии Автономной некоммерческой организации высшего и профессионального образования «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социальный институт» (далее – Институт).</w:t>
      </w:r>
    </w:p>
    <w:p w14:paraId="53972253" w14:textId="77777777" w:rsidR="002A5074" w:rsidRDefault="002A5074" w:rsidP="002A507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1.2.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680CACD5" w14:textId="77777777" w:rsidR="002A5074" w:rsidRDefault="002A5074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5654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Приемная комиссия Института (далее – приемная комиссия) является постоянно действующим коллегиальным органом, созданным в целях проведения приема поступающих, в том числе организации вступительных испытаний, и зачисления на обучение по образовательным программам, реализуемым Институтом.</w:t>
      </w:r>
    </w:p>
    <w:p w14:paraId="494F49AF" w14:textId="77777777" w:rsidR="00AA7747" w:rsidRDefault="002A5074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A7747">
        <w:rPr>
          <w:sz w:val="28"/>
          <w:szCs w:val="28"/>
        </w:rPr>
        <w:t xml:space="preserve"> Приемная комиссия в своей деятельности руководствуется Конституцией Российской Федерации, законодательством об образовании, Уставом Института и локальными нормативными актами Института.</w:t>
      </w:r>
      <w:r>
        <w:rPr>
          <w:sz w:val="28"/>
          <w:szCs w:val="28"/>
        </w:rPr>
        <w:t xml:space="preserve"> </w:t>
      </w:r>
    </w:p>
    <w:p w14:paraId="01CAA468" w14:textId="587D3B76" w:rsidR="002A5074" w:rsidRDefault="002A5074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456549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комиссии в части, не урегулированной </w:t>
      </w:r>
      <w:r>
        <w:rPr>
          <w:sz w:val="28"/>
          <w:szCs w:val="28"/>
        </w:rPr>
        <w:lastRenderedPageBreak/>
        <w:t>настоящим Положением, регулируется иными локальными нормативными актами Института</w:t>
      </w:r>
      <w:r w:rsidR="00456549">
        <w:rPr>
          <w:sz w:val="28"/>
          <w:szCs w:val="28"/>
        </w:rPr>
        <w:t>, в том числе устанавливающими правила приема в Институт (далее – правила приема).</w:t>
      </w:r>
    </w:p>
    <w:p w14:paraId="575F0737" w14:textId="77777777" w:rsidR="00841257" w:rsidRDefault="00841257" w:rsidP="002A5074">
      <w:pPr>
        <w:spacing w:line="360" w:lineRule="auto"/>
        <w:ind w:firstLine="708"/>
        <w:jc w:val="both"/>
        <w:rPr>
          <w:sz w:val="28"/>
          <w:szCs w:val="28"/>
        </w:rPr>
      </w:pPr>
    </w:p>
    <w:p w14:paraId="4D453D1E" w14:textId="77777777" w:rsidR="00CA0621" w:rsidRDefault="00CA0621" w:rsidP="002A507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Состав приемной комиссии</w:t>
      </w:r>
    </w:p>
    <w:p w14:paraId="74467692" w14:textId="77777777" w:rsidR="00FA78C6" w:rsidRDefault="00FA78C6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Приемная комиссия состоит из председателя приемной комиссии, заместителей председателя приемной комиссии, ответственного секретаря приемной комиссии и членов приемной комиссии в количестве, определяемом Ректором Института.</w:t>
      </w:r>
    </w:p>
    <w:p w14:paraId="4E3FB49A" w14:textId="77777777" w:rsidR="00FA78C6" w:rsidRDefault="00FA78C6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Председателем приемной комиссии является Ректор Института.</w:t>
      </w:r>
    </w:p>
    <w:p w14:paraId="7D0051A2" w14:textId="77777777" w:rsidR="00FA78C6" w:rsidRDefault="00FA78C6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Заместителями председателя приемной комиссии являются заместители Ректора (проректоры) Института.</w:t>
      </w:r>
    </w:p>
    <w:p w14:paraId="10489DF4" w14:textId="77777777" w:rsidR="00FA78C6" w:rsidRDefault="00FA78C6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приемной комиссии и члены приемной комиссии назначается приказом Ректора Института из числа работников Института.</w:t>
      </w:r>
    </w:p>
    <w:p w14:paraId="4CE054E9" w14:textId="77777777" w:rsidR="00FA78C6" w:rsidRPr="00FA78C6" w:rsidRDefault="00FA78C6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263C1F" w14:textId="77777777" w:rsidR="00CA0621" w:rsidRDefault="00CA0621" w:rsidP="002A507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приемной комиссии</w:t>
      </w:r>
    </w:p>
    <w:p w14:paraId="36DD440F" w14:textId="77777777" w:rsidR="00CA0621" w:rsidRDefault="00CA0621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К полномочиям приемной комиссии относятся:</w:t>
      </w:r>
    </w:p>
    <w:p w14:paraId="6188C246" w14:textId="77777777" w:rsidR="00CA0621" w:rsidRDefault="00CA0621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организационное, информационное и нормативное обеспечение приема поступающих в Институт для обучения, в том числе:</w:t>
      </w:r>
    </w:p>
    <w:p w14:paraId="5691D491" w14:textId="77777777" w:rsidR="00CA0621" w:rsidRDefault="00CA0621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профессиональной ориентации и формирование контингента поступающих в Институт для обучения;</w:t>
      </w:r>
    </w:p>
    <w:p w14:paraId="3394900D" w14:textId="77777777" w:rsidR="00CA0621" w:rsidRDefault="00CA0621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48DD">
        <w:rPr>
          <w:sz w:val="28"/>
          <w:szCs w:val="28"/>
        </w:rPr>
        <w:t xml:space="preserve"> профориентационная работа и подготовка к поступлению в Институт для обучения абитуриентов, являющихся инвалидами и лицами с ограниченными возможностями здоровья, создание специальных условий с учетом особенностей психофизического развития поступающих, их индивидуальных возможностей и состояния здоровья при проведении вступительных испытаний;</w:t>
      </w:r>
    </w:p>
    <w:p w14:paraId="6567003D" w14:textId="77777777" w:rsidR="005248DD" w:rsidRDefault="005248DD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="00FA78C6">
        <w:rPr>
          <w:sz w:val="28"/>
          <w:szCs w:val="28"/>
        </w:rPr>
        <w:t xml:space="preserve"> составов</w:t>
      </w:r>
      <w:r>
        <w:rPr>
          <w:sz w:val="28"/>
          <w:szCs w:val="28"/>
        </w:rPr>
        <w:t xml:space="preserve"> экзаменационн</w:t>
      </w:r>
      <w:r w:rsidR="0072432F">
        <w:rPr>
          <w:sz w:val="28"/>
          <w:szCs w:val="28"/>
        </w:rPr>
        <w:t>ых комиссий</w:t>
      </w:r>
      <w:r>
        <w:rPr>
          <w:sz w:val="28"/>
          <w:szCs w:val="28"/>
        </w:rPr>
        <w:t xml:space="preserve"> и апелляционной комиссии Института в связи с приемом в Институт для обучения;</w:t>
      </w:r>
    </w:p>
    <w:p w14:paraId="3B8102DF" w14:textId="003C5CCD" w:rsidR="005248DD" w:rsidRDefault="005248DD" w:rsidP="002A50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подготовка </w:t>
      </w:r>
      <w:r w:rsidR="00672852">
        <w:rPr>
          <w:sz w:val="28"/>
          <w:szCs w:val="28"/>
        </w:rPr>
        <w:t xml:space="preserve">и представление полномочному органу Института для утверждения </w:t>
      </w:r>
      <w:r w:rsidR="001A7B6F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правил приема;</w:t>
      </w:r>
    </w:p>
    <w:p w14:paraId="5F57EF44" w14:textId="77777777" w:rsidR="00CA0621" w:rsidRDefault="00CA0621" w:rsidP="00CA0621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 xml:space="preserve">размещение на официальном сайте Института и информационном стенде </w:t>
      </w:r>
      <w:r w:rsidR="005248DD">
        <w:rPr>
          <w:color w:val="000000"/>
          <w:lang w:eastAsia="ru-RU" w:bidi="ru-RU"/>
        </w:rPr>
        <w:t>приемной комиссии</w:t>
      </w:r>
      <w:r>
        <w:rPr>
          <w:color w:val="000000"/>
          <w:lang w:eastAsia="ru-RU" w:bidi="ru-RU"/>
        </w:rPr>
        <w:t xml:space="preserve"> информации</w:t>
      </w:r>
      <w:r w:rsidR="005248DD">
        <w:rPr>
          <w:color w:val="000000"/>
          <w:lang w:eastAsia="ru-RU" w:bidi="ru-RU"/>
        </w:rPr>
        <w:t xml:space="preserve"> об условиях и порядке приема поступающих в Институт для обучения</w:t>
      </w:r>
      <w:r>
        <w:rPr>
          <w:color w:val="000000"/>
          <w:lang w:eastAsia="ru-RU" w:bidi="ru-RU"/>
        </w:rPr>
        <w:t>;</w:t>
      </w:r>
    </w:p>
    <w:p w14:paraId="4B82DDC4" w14:textId="77777777" w:rsidR="00CA0621" w:rsidRPr="002D2C67" w:rsidRDefault="0072432F" w:rsidP="00CA0621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>организация</w:t>
      </w:r>
      <w:r w:rsidR="00CA0621">
        <w:rPr>
          <w:color w:val="000000"/>
          <w:lang w:eastAsia="ru-RU" w:bidi="ru-RU"/>
        </w:rPr>
        <w:t xml:space="preserve"> вступительных испытаний, проводимых Институтом самостоятельно, совместно с экзаменационными комиссиями (составление и утверждение экзаменационных материалов, составление расписания вступительных испытаний, критериев оценивания и т.д.);</w:t>
      </w:r>
    </w:p>
    <w:p w14:paraId="76828EC7" w14:textId="77777777" w:rsidR="002D2C67" w:rsidRDefault="002D2C67" w:rsidP="002D2C67">
      <w:pPr>
        <w:pStyle w:val="1"/>
        <w:shd w:val="clear" w:color="auto" w:fill="auto"/>
        <w:tabs>
          <w:tab w:val="left" w:pos="1102"/>
        </w:tabs>
        <w:spacing w:line="36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3.1.2. проведение приема поступающих в Институт для обучения, включая:</w:t>
      </w:r>
    </w:p>
    <w:p w14:paraId="09AC5BB0" w14:textId="77777777" w:rsidR="00CA0621" w:rsidRDefault="002D2C67" w:rsidP="002D2C67">
      <w:pPr>
        <w:pStyle w:val="1"/>
        <w:shd w:val="clear" w:color="auto" w:fill="auto"/>
        <w:tabs>
          <w:tab w:val="left" w:pos="1102"/>
        </w:tabs>
        <w:spacing w:line="360" w:lineRule="auto"/>
        <w:jc w:val="both"/>
      </w:pPr>
      <w:r>
        <w:rPr>
          <w:color w:val="000000"/>
          <w:lang w:eastAsia="ru-RU" w:bidi="ru-RU"/>
        </w:rPr>
        <w:t xml:space="preserve">     - </w:t>
      </w:r>
      <w:proofErr w:type="gramStart"/>
      <w:r w:rsidR="00CA0621">
        <w:rPr>
          <w:color w:val="000000"/>
          <w:lang w:eastAsia="ru-RU" w:bidi="ru-RU"/>
        </w:rPr>
        <w:t>прием заявлений и документов</w:t>
      </w:r>
      <w:proofErr w:type="gramEnd"/>
      <w:r>
        <w:rPr>
          <w:color w:val="000000"/>
          <w:lang w:eastAsia="ru-RU" w:bidi="ru-RU"/>
        </w:rPr>
        <w:t xml:space="preserve"> поступающих в Институт для обучения в порядке и</w:t>
      </w:r>
      <w:r w:rsidR="00CA0621">
        <w:rPr>
          <w:color w:val="000000"/>
          <w:lang w:eastAsia="ru-RU" w:bidi="ru-RU"/>
        </w:rPr>
        <w:t xml:space="preserve"> сроки, установленные </w:t>
      </w:r>
      <w:r>
        <w:rPr>
          <w:color w:val="000000"/>
          <w:lang w:eastAsia="ru-RU" w:bidi="ru-RU"/>
        </w:rPr>
        <w:t>п</w:t>
      </w:r>
      <w:r w:rsidR="00CA0621">
        <w:rPr>
          <w:color w:val="000000"/>
          <w:lang w:eastAsia="ru-RU" w:bidi="ru-RU"/>
        </w:rPr>
        <w:t>равилами приема</w:t>
      </w:r>
      <w:r>
        <w:rPr>
          <w:color w:val="000000"/>
          <w:lang w:eastAsia="ru-RU" w:bidi="ru-RU"/>
        </w:rPr>
        <w:t>;</w:t>
      </w:r>
    </w:p>
    <w:p w14:paraId="344617ED" w14:textId="77777777" w:rsidR="00CA0621" w:rsidRDefault="00CA0621" w:rsidP="00CA0621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>проверка достоверности сведений, указанных в заявлении о приеме, и подлинности документов, представленных поступающими</w:t>
      </w:r>
      <w:r w:rsidR="002D2C67">
        <w:rPr>
          <w:color w:val="000000"/>
          <w:lang w:eastAsia="ru-RU" w:bidi="ru-RU"/>
        </w:rPr>
        <w:t xml:space="preserve"> в Институт для обучения</w:t>
      </w:r>
      <w:r>
        <w:rPr>
          <w:color w:val="000000"/>
          <w:lang w:eastAsia="ru-RU" w:bidi="ru-RU"/>
        </w:rPr>
        <w:t>;</w:t>
      </w:r>
    </w:p>
    <w:p w14:paraId="0010A04A" w14:textId="6A2491C9" w:rsidR="00CA0621" w:rsidRPr="005F29D0" w:rsidRDefault="00CA0621" w:rsidP="00CA0621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pacing w:line="360" w:lineRule="auto"/>
        <w:ind w:firstLine="709"/>
        <w:jc w:val="both"/>
      </w:pPr>
      <w:proofErr w:type="gramStart"/>
      <w:r>
        <w:rPr>
          <w:color w:val="000000"/>
          <w:lang w:eastAsia="ru-RU" w:bidi="ru-RU"/>
        </w:rPr>
        <w:t>учет индивидуальных достижений</w:t>
      </w:r>
      <w:proofErr w:type="gramEnd"/>
      <w:r>
        <w:rPr>
          <w:color w:val="000000"/>
          <w:lang w:eastAsia="ru-RU" w:bidi="ru-RU"/>
        </w:rPr>
        <w:t xml:space="preserve"> поступающих</w:t>
      </w:r>
      <w:r w:rsidR="002D2C67">
        <w:rPr>
          <w:color w:val="000000"/>
          <w:lang w:eastAsia="ru-RU" w:bidi="ru-RU"/>
        </w:rPr>
        <w:t xml:space="preserve"> в Институт для обучения</w:t>
      </w:r>
      <w:r>
        <w:rPr>
          <w:color w:val="000000"/>
          <w:lang w:eastAsia="ru-RU" w:bidi="ru-RU"/>
        </w:rPr>
        <w:t>;</w:t>
      </w:r>
    </w:p>
    <w:p w14:paraId="17F9CE19" w14:textId="3BA1189F" w:rsidR="005F29D0" w:rsidRDefault="005F29D0" w:rsidP="00CA0621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pacing w:line="360" w:lineRule="auto"/>
        <w:ind w:firstLine="709"/>
        <w:jc w:val="both"/>
      </w:pPr>
      <w:r w:rsidRPr="00235963">
        <w:rPr>
          <w:bCs/>
          <w:spacing w:val="-1"/>
        </w:rPr>
        <w:t xml:space="preserve">специализированный учет </w:t>
      </w:r>
      <w:proofErr w:type="gramStart"/>
      <w:r w:rsidRPr="00235963">
        <w:rPr>
          <w:bCs/>
          <w:spacing w:val="-1"/>
        </w:rPr>
        <w:t>поступающих  на</w:t>
      </w:r>
      <w:proofErr w:type="gramEnd"/>
      <w:r w:rsidRPr="00235963">
        <w:rPr>
          <w:bCs/>
          <w:spacing w:val="-1"/>
        </w:rPr>
        <w:t xml:space="preserve"> обучение лиц, являющихся инвалидами и лицами с ограниченными возможностями здоровья;</w:t>
      </w:r>
    </w:p>
    <w:p w14:paraId="18E1EB69" w14:textId="77777777" w:rsidR="00CA0621" w:rsidRDefault="00CA0621" w:rsidP="00CA0621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 xml:space="preserve">принятие решений </w:t>
      </w:r>
      <w:proofErr w:type="gramStart"/>
      <w:r>
        <w:rPr>
          <w:color w:val="000000"/>
          <w:lang w:eastAsia="ru-RU" w:bidi="ru-RU"/>
        </w:rPr>
        <w:t>о допуске</w:t>
      </w:r>
      <w:proofErr w:type="gramEnd"/>
      <w:r>
        <w:rPr>
          <w:color w:val="000000"/>
          <w:lang w:eastAsia="ru-RU" w:bidi="ru-RU"/>
        </w:rPr>
        <w:t xml:space="preserve"> поступающих</w:t>
      </w:r>
      <w:r w:rsidR="002D2C67">
        <w:rPr>
          <w:color w:val="000000"/>
          <w:lang w:eastAsia="ru-RU" w:bidi="ru-RU"/>
        </w:rPr>
        <w:t xml:space="preserve"> в Институт для обучения</w:t>
      </w:r>
      <w:r>
        <w:rPr>
          <w:color w:val="000000"/>
          <w:lang w:eastAsia="ru-RU" w:bidi="ru-RU"/>
        </w:rPr>
        <w:t xml:space="preserve"> к вступительным испытаниям, проводимым Институтом самостоятельно;</w:t>
      </w:r>
    </w:p>
    <w:p w14:paraId="2E10DB49" w14:textId="77777777" w:rsidR="00CA0621" w:rsidRPr="002D2C67" w:rsidRDefault="00CA0621" w:rsidP="00CA0621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 xml:space="preserve">ежедневное обновление информации о ходе приема заявлений и документов, контроль ведения документации, подготовка аудиторий для проведения вступительных испытаний, проводимых Институтом самостоятельно, ознакомление поступающих с конкурсной ситуацией, порядком зачисления и </w:t>
      </w:r>
      <w:r w:rsidR="002D2C67">
        <w:rPr>
          <w:color w:val="000000"/>
          <w:lang w:eastAsia="ru-RU" w:bidi="ru-RU"/>
        </w:rPr>
        <w:t>другой необходимой информацией;</w:t>
      </w:r>
    </w:p>
    <w:p w14:paraId="57B9533B" w14:textId="26C0D6AD" w:rsidR="002D2C67" w:rsidRDefault="002D2C67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3.1.3. контроль за проведением вступительных испытаний, проводимых Институтом самостоятельно, </w:t>
      </w:r>
      <w:r w:rsidR="00672852"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>а рассмотрением апелляций</w:t>
      </w:r>
      <w:r w:rsidR="00062E99">
        <w:rPr>
          <w:color w:val="000000"/>
          <w:lang w:eastAsia="ru-RU" w:bidi="ru-RU"/>
        </w:rPr>
        <w:t xml:space="preserve"> по их </w:t>
      </w:r>
      <w:r w:rsidR="00062E99">
        <w:rPr>
          <w:color w:val="000000"/>
          <w:lang w:eastAsia="ru-RU" w:bidi="ru-RU"/>
        </w:rPr>
        <w:lastRenderedPageBreak/>
        <w:t>результатам;</w:t>
      </w:r>
    </w:p>
    <w:p w14:paraId="7BBAF2A5" w14:textId="77777777" w:rsidR="00062E99" w:rsidRDefault="00062E99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3.1.4. организация зачисления поступающих в Институт для обучения, включая:</w:t>
      </w:r>
    </w:p>
    <w:p w14:paraId="4DFB9994" w14:textId="77777777" w:rsidR="00062E99" w:rsidRDefault="00062E99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принятие решений о зачислении поступающих, успешно выдержавших конкурс, в Институт для обучения;</w:t>
      </w:r>
    </w:p>
    <w:p w14:paraId="483FA37F" w14:textId="77777777" w:rsidR="00062E99" w:rsidRDefault="00062E99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подготовка и представление материалов для издания приказа Ректора Института о зачислении лица в Институт для обучения;</w:t>
      </w:r>
    </w:p>
    <w:p w14:paraId="4C702C15" w14:textId="7471AFB4" w:rsidR="00062E99" w:rsidRDefault="00062E99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размещение </w:t>
      </w:r>
      <w:r w:rsidR="00672852">
        <w:rPr>
          <w:color w:val="000000"/>
          <w:lang w:eastAsia="ru-RU" w:bidi="ru-RU"/>
        </w:rPr>
        <w:t>информации</w:t>
      </w:r>
      <w:r>
        <w:rPr>
          <w:color w:val="000000"/>
          <w:lang w:eastAsia="ru-RU" w:bidi="ru-RU"/>
        </w:rPr>
        <w:t xml:space="preserve"> о зачислении лиц в Институт для обучения на официальном сайте Института и информационном стенде приемной комиссии;</w:t>
      </w:r>
    </w:p>
    <w:p w14:paraId="2B3F3386" w14:textId="5AB0B5BE" w:rsidR="00C35B51" w:rsidRDefault="00C35B51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 передача подразделениям Института, ответственным за ведение и хранение личных дел обучающихся, личных дел лиц, зачисленных на обучение в Институт, а также сведений </w:t>
      </w:r>
      <w:r>
        <w:rPr>
          <w:bCs/>
          <w:spacing w:val="-1"/>
        </w:rPr>
        <w:t xml:space="preserve">специализированного учета зачисленных на обучение лиц, являющихся инвалидами и лицами с ограниченными </w:t>
      </w:r>
      <w:r w:rsidRPr="00095FAE">
        <w:rPr>
          <w:bCs/>
          <w:spacing w:val="-1"/>
        </w:rPr>
        <w:t>возможностями здоровья</w:t>
      </w:r>
      <w:r w:rsidRPr="00095FAE">
        <w:rPr>
          <w:color w:val="000000"/>
          <w:lang w:eastAsia="ru-RU" w:bidi="ru-RU"/>
        </w:rPr>
        <w:t>;</w:t>
      </w:r>
    </w:p>
    <w:p w14:paraId="0657FF85" w14:textId="77777777" w:rsidR="00062E99" w:rsidRDefault="00062E99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3.1.5. иные полномочия, предусмотренные правилами приема и другими локальными нормативными актами Института.</w:t>
      </w:r>
    </w:p>
    <w:p w14:paraId="78F23547" w14:textId="77777777" w:rsidR="00FA78C6" w:rsidRDefault="00FA78C6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3.2. Срок полномочий приемной комиссии составляет один год.</w:t>
      </w:r>
    </w:p>
    <w:p w14:paraId="7EF2EC2F" w14:textId="77777777" w:rsidR="0025439A" w:rsidRDefault="0025439A" w:rsidP="002D2C67">
      <w:pPr>
        <w:pStyle w:val="1"/>
        <w:shd w:val="clear" w:color="auto" w:fill="auto"/>
        <w:tabs>
          <w:tab w:val="left" w:pos="984"/>
        </w:tabs>
        <w:spacing w:line="360" w:lineRule="auto"/>
        <w:ind w:firstLine="987"/>
        <w:jc w:val="both"/>
        <w:rPr>
          <w:color w:val="000000"/>
          <w:lang w:eastAsia="ru-RU" w:bidi="ru-RU"/>
        </w:rPr>
      </w:pPr>
    </w:p>
    <w:p w14:paraId="485BCFF8" w14:textId="77777777" w:rsidR="0025439A" w:rsidRDefault="0025439A" w:rsidP="0025439A">
      <w:pPr>
        <w:pStyle w:val="1"/>
        <w:shd w:val="clear" w:color="auto" w:fill="auto"/>
        <w:tabs>
          <w:tab w:val="left" w:pos="984"/>
        </w:tabs>
        <w:spacing w:line="360" w:lineRule="auto"/>
        <w:ind w:firstLine="680"/>
        <w:jc w:val="both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   4. Права и обязанности лиц, входящих в состав приемной комиссии</w:t>
      </w:r>
    </w:p>
    <w:p w14:paraId="0546318B" w14:textId="77777777" w:rsidR="003F61E5" w:rsidRDefault="003F61E5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lang w:bidi="ru-RU"/>
        </w:rPr>
        <w:t xml:space="preserve">     </w:t>
      </w:r>
      <w:r>
        <w:rPr>
          <w:sz w:val="28"/>
          <w:szCs w:val="28"/>
        </w:rPr>
        <w:t>4.1. Лица, входящие в состав приемной комиссии, вправе:</w:t>
      </w:r>
    </w:p>
    <w:p w14:paraId="70E749CE" w14:textId="77777777" w:rsidR="003F61E5" w:rsidRDefault="003F61E5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активно участвовать в заседаниях приемной комиссии, свободно высказываться по существу обсуждаемых вопросов и проектов решений;</w:t>
      </w:r>
    </w:p>
    <w:p w14:paraId="74075965" w14:textId="77777777" w:rsidR="003F61E5" w:rsidRDefault="003F61E5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голосовать по всем вопросам, выносимым на голосование приемной комиссии;</w:t>
      </w:r>
    </w:p>
    <w:p w14:paraId="58FD77BE" w14:textId="77777777" w:rsidR="003F61E5" w:rsidRDefault="003F61E5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получать полную информацию о деятельности приемной комиссии, знакомиться с поступившими в приемную комиссию заявлениями, иными документами и материалами, а также с протоколами заседаний приемной комиссии;</w:t>
      </w:r>
    </w:p>
    <w:p w14:paraId="01E51B59" w14:textId="73A4B1A7" w:rsidR="001F56A7" w:rsidRDefault="00B13DBA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F61E5">
        <w:rPr>
          <w:sz w:val="28"/>
          <w:szCs w:val="28"/>
        </w:rPr>
        <w:t xml:space="preserve">- составлять в письменном виде особое мнение в случае несогласия с принятым </w:t>
      </w:r>
      <w:r>
        <w:rPr>
          <w:sz w:val="28"/>
          <w:szCs w:val="28"/>
        </w:rPr>
        <w:t>приемной</w:t>
      </w:r>
      <w:r w:rsidR="003F61E5">
        <w:rPr>
          <w:sz w:val="28"/>
          <w:szCs w:val="28"/>
        </w:rPr>
        <w:t xml:space="preserve"> комиссией решением и направлять такое мнение Ректору Института.</w:t>
      </w:r>
    </w:p>
    <w:p w14:paraId="66ACCCC3" w14:textId="77777777" w:rsidR="003F61E5" w:rsidRDefault="00B13DBA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1E5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="003F61E5">
        <w:rPr>
          <w:sz w:val="28"/>
          <w:szCs w:val="28"/>
        </w:rPr>
        <w:t xml:space="preserve">. </w:t>
      </w:r>
      <w:r>
        <w:rPr>
          <w:sz w:val="28"/>
          <w:szCs w:val="28"/>
        </w:rPr>
        <w:t>Лица, входящие в состав приемной</w:t>
      </w:r>
      <w:r w:rsidR="003F61E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,</w:t>
      </w:r>
      <w:r w:rsidR="003F61E5">
        <w:rPr>
          <w:sz w:val="28"/>
          <w:szCs w:val="28"/>
        </w:rPr>
        <w:t xml:space="preserve"> обязаны:</w:t>
      </w:r>
    </w:p>
    <w:p w14:paraId="0E384490" w14:textId="77777777" w:rsidR="003F61E5" w:rsidRDefault="00B13DBA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1E5">
        <w:rPr>
          <w:sz w:val="28"/>
          <w:szCs w:val="28"/>
        </w:rPr>
        <w:t xml:space="preserve">- не пропускать без уважительных причин заседаний </w:t>
      </w:r>
      <w:r>
        <w:rPr>
          <w:sz w:val="28"/>
          <w:szCs w:val="28"/>
        </w:rPr>
        <w:t>прием</w:t>
      </w:r>
      <w:r w:rsidR="003F61E5">
        <w:rPr>
          <w:sz w:val="28"/>
          <w:szCs w:val="28"/>
        </w:rPr>
        <w:t>ной комиссии;</w:t>
      </w:r>
    </w:p>
    <w:p w14:paraId="1FAAF51F" w14:textId="77777777" w:rsidR="003F61E5" w:rsidRDefault="00B13DBA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1E5">
        <w:rPr>
          <w:sz w:val="28"/>
          <w:szCs w:val="28"/>
        </w:rPr>
        <w:t xml:space="preserve">- соблюдать порядок проведения заседаний </w:t>
      </w:r>
      <w:r>
        <w:rPr>
          <w:sz w:val="28"/>
          <w:szCs w:val="28"/>
        </w:rPr>
        <w:t>приемной</w:t>
      </w:r>
      <w:r w:rsidR="003F61E5">
        <w:rPr>
          <w:sz w:val="28"/>
          <w:szCs w:val="28"/>
        </w:rPr>
        <w:t xml:space="preserve"> комиссии, не нарушать прав председателя и других членов </w:t>
      </w:r>
      <w:r>
        <w:rPr>
          <w:sz w:val="28"/>
          <w:szCs w:val="28"/>
        </w:rPr>
        <w:t>приемной</w:t>
      </w:r>
      <w:r w:rsidR="003F61E5">
        <w:rPr>
          <w:sz w:val="28"/>
          <w:szCs w:val="28"/>
        </w:rPr>
        <w:t xml:space="preserve"> комиссии;</w:t>
      </w:r>
    </w:p>
    <w:p w14:paraId="7C8A7190" w14:textId="77777777" w:rsidR="003F61E5" w:rsidRDefault="00B13DBA" w:rsidP="003F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1E5">
        <w:rPr>
          <w:sz w:val="28"/>
          <w:szCs w:val="28"/>
        </w:rPr>
        <w:t xml:space="preserve">- руководствоваться при голосовании по проектам решений </w:t>
      </w:r>
      <w:r>
        <w:rPr>
          <w:sz w:val="28"/>
          <w:szCs w:val="28"/>
        </w:rPr>
        <w:t>приемной</w:t>
      </w:r>
      <w:r w:rsidR="003F61E5">
        <w:rPr>
          <w:sz w:val="28"/>
          <w:szCs w:val="28"/>
        </w:rPr>
        <w:t xml:space="preserve"> комиссии внутреннем убеждением, основанным на фактических обстоятельствах и действующих правовых нормах.</w:t>
      </w:r>
    </w:p>
    <w:p w14:paraId="66339034" w14:textId="77777777" w:rsidR="0025439A" w:rsidRDefault="0025439A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lang w:bidi="ru-RU"/>
        </w:rPr>
        <w:t xml:space="preserve">    </w:t>
      </w:r>
      <w:r>
        <w:rPr>
          <w:sz w:val="28"/>
          <w:szCs w:val="28"/>
        </w:rPr>
        <w:t>4.</w:t>
      </w:r>
      <w:r w:rsidR="008224B4">
        <w:rPr>
          <w:sz w:val="28"/>
          <w:szCs w:val="28"/>
        </w:rPr>
        <w:t>3</w:t>
      </w:r>
      <w:r>
        <w:rPr>
          <w:sz w:val="28"/>
          <w:szCs w:val="28"/>
        </w:rPr>
        <w:t>. Председатель приемной комиссии (далее также – председатель):</w:t>
      </w:r>
    </w:p>
    <w:p w14:paraId="6330147F" w14:textId="77777777" w:rsidR="0025439A" w:rsidRDefault="0025439A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созывает заседания приемной комиссии;</w:t>
      </w:r>
    </w:p>
    <w:p w14:paraId="468F44C5" w14:textId="77777777" w:rsidR="0025439A" w:rsidRDefault="0025439A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председательствует на заседаниях приемной комиссии, организует и   </w:t>
      </w:r>
    </w:p>
    <w:p w14:paraId="014E2458" w14:textId="77777777" w:rsidR="0025439A" w:rsidRDefault="0025439A" w:rsidP="00254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направляет обсуждение поставленных вопросов, выносит на голосование проекты решений, организует подсчет голосов;</w:t>
      </w:r>
    </w:p>
    <w:p w14:paraId="2DD4F13A" w14:textId="77777777" w:rsidR="0025439A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39A">
        <w:rPr>
          <w:sz w:val="28"/>
          <w:szCs w:val="28"/>
        </w:rPr>
        <w:t xml:space="preserve"> - подписывает протоколы заседаний и другие документы приемной комиссии;</w:t>
      </w:r>
    </w:p>
    <w:p w14:paraId="5D370CD2" w14:textId="77777777" w:rsidR="0025439A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25439A">
        <w:rPr>
          <w:sz w:val="28"/>
          <w:szCs w:val="28"/>
        </w:rPr>
        <w:t xml:space="preserve"> представляет приемную комиссию в отношениях с поступающими в Институт для обучения и другими лицами;</w:t>
      </w:r>
    </w:p>
    <w:p w14:paraId="23F3B5F6" w14:textId="77777777" w:rsidR="003F61E5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утверждает положения об экзаменационных комиссиях и апелляционной комиссии, а также составы указанных комиссий;</w:t>
      </w:r>
    </w:p>
    <w:p w14:paraId="57985C1B" w14:textId="77777777" w:rsidR="0025439A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439A">
        <w:rPr>
          <w:sz w:val="28"/>
          <w:szCs w:val="28"/>
        </w:rPr>
        <w:t>- осуществляет иные полномочия в соответствии с настоящим Положением и другими локальными нормативными актами Института.</w:t>
      </w:r>
    </w:p>
    <w:p w14:paraId="0B126B6D" w14:textId="77777777" w:rsidR="003F61E5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24B4">
        <w:rPr>
          <w:sz w:val="28"/>
          <w:szCs w:val="28"/>
        </w:rPr>
        <w:t>4.4</w:t>
      </w:r>
      <w:r>
        <w:rPr>
          <w:sz w:val="28"/>
          <w:szCs w:val="28"/>
        </w:rPr>
        <w:t>. Заместители председателя приемной комиссии исполняют отдельные полномочия председателя по его поручению.</w:t>
      </w:r>
    </w:p>
    <w:p w14:paraId="5CAFF27D" w14:textId="77777777" w:rsidR="003F61E5" w:rsidRDefault="008224B4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4.5</w:t>
      </w:r>
      <w:r w:rsidR="003F61E5">
        <w:rPr>
          <w:sz w:val="28"/>
          <w:szCs w:val="28"/>
        </w:rPr>
        <w:t>. Ответственный секретарь приемной комиссии:</w:t>
      </w:r>
    </w:p>
    <w:p w14:paraId="64F68099" w14:textId="77777777" w:rsidR="003F61E5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организует работу приемной комиссии под руководством председателя;</w:t>
      </w:r>
    </w:p>
    <w:p w14:paraId="5FB04998" w14:textId="77777777" w:rsidR="003F61E5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ведет личный прием поступающих в Институт для обучения и их </w:t>
      </w:r>
      <w:r>
        <w:rPr>
          <w:sz w:val="28"/>
          <w:szCs w:val="28"/>
        </w:rPr>
        <w:lastRenderedPageBreak/>
        <w:t>законных представителей;</w:t>
      </w:r>
    </w:p>
    <w:p w14:paraId="09042829" w14:textId="77777777" w:rsidR="003F61E5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ведет и подписывает протоколы заседаний приемной комиссии.</w:t>
      </w:r>
    </w:p>
    <w:p w14:paraId="7F855B7F" w14:textId="6FB2C8B9" w:rsidR="003F61E5" w:rsidRDefault="003F61E5" w:rsidP="00254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141697" w14:textId="77777777" w:rsidR="00182900" w:rsidRDefault="00182900" w:rsidP="001829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lang w:bidi="ru-RU"/>
        </w:rPr>
        <w:t xml:space="preserve">   </w:t>
      </w:r>
      <w:r>
        <w:rPr>
          <w:b/>
          <w:sz w:val="28"/>
          <w:szCs w:val="28"/>
        </w:rPr>
        <w:t>5. Заседания приемной комиссии</w:t>
      </w:r>
    </w:p>
    <w:p w14:paraId="2FB377A6" w14:textId="77777777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 Заседания приемной комиссии проводятся по мере необходимости в сроки, установленные отдельными локальными нормативными актами Института, регулирующими рассмотрение приемной комиссией конкретных вопросов.</w:t>
      </w:r>
    </w:p>
    <w:p w14:paraId="1301D826" w14:textId="77777777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приемной комиссии созываются председателем либо по его поручению заместителем председателя или ответственным секретарем приемной комиссии.</w:t>
      </w:r>
    </w:p>
    <w:p w14:paraId="48CDF02A" w14:textId="77777777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 Заседание приемной комиссии считается правомочным (имеющим кворум), если на нем присутствуют более половины лиц, входящих в состав приемной комиссии.  </w:t>
      </w:r>
    </w:p>
    <w:p w14:paraId="1F83443E" w14:textId="77777777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5.3. Открывает и ведет заседание (председательствует на заседании) приемной комиссии председатель. В отсутствие председателя на заседании председательствует один из заместителей председателя по его поручению.</w:t>
      </w:r>
    </w:p>
    <w:p w14:paraId="09DDAEDB" w14:textId="3FA8B013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отсутствие на заседании ответственного секретаря приемной комиссии </w:t>
      </w:r>
      <w:r w:rsidR="00923501"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секретар</w:t>
      </w:r>
      <w:r w:rsidR="00923501">
        <w:rPr>
          <w:sz w:val="28"/>
          <w:szCs w:val="28"/>
        </w:rPr>
        <w:t>я</w:t>
      </w:r>
      <w:r>
        <w:rPr>
          <w:sz w:val="28"/>
          <w:szCs w:val="28"/>
        </w:rPr>
        <w:t xml:space="preserve"> заседания</w:t>
      </w:r>
      <w:r w:rsidR="00923501">
        <w:rPr>
          <w:sz w:val="28"/>
          <w:szCs w:val="28"/>
        </w:rPr>
        <w:t xml:space="preserve"> избирается по предложению председательствующего</w:t>
      </w:r>
      <w:r>
        <w:rPr>
          <w:sz w:val="28"/>
          <w:szCs w:val="28"/>
        </w:rPr>
        <w:t xml:space="preserve"> из числа присутствующих на заседании членов </w:t>
      </w:r>
      <w:r w:rsidR="00923501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комиссии.</w:t>
      </w:r>
    </w:p>
    <w:p w14:paraId="1889C11B" w14:textId="77777777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501">
        <w:rPr>
          <w:sz w:val="28"/>
          <w:szCs w:val="28"/>
        </w:rPr>
        <w:t xml:space="preserve">  5.4 </w:t>
      </w:r>
      <w:r>
        <w:rPr>
          <w:sz w:val="28"/>
          <w:szCs w:val="28"/>
        </w:rPr>
        <w:t xml:space="preserve">Лица, присутствующие на заседании </w:t>
      </w:r>
      <w:r w:rsidR="00923501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комиссии, вправе в письменной форме, а также при помощи средств аудиозаписи фиксировать ход заседания. Фотосъемка и видеозапись допускаются с разрешения </w:t>
      </w:r>
      <w:r w:rsidR="00923501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комиссии.</w:t>
      </w:r>
    </w:p>
    <w:p w14:paraId="77C1EF77" w14:textId="77777777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</w:p>
    <w:p w14:paraId="660C8D15" w14:textId="77777777" w:rsidR="00182900" w:rsidRDefault="00923501" w:rsidP="001829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82900">
        <w:rPr>
          <w:b/>
          <w:sz w:val="28"/>
          <w:szCs w:val="28"/>
        </w:rPr>
        <w:t xml:space="preserve">6. Принятие решений </w:t>
      </w:r>
    </w:p>
    <w:p w14:paraId="0A8D4B5A" w14:textId="77777777" w:rsidR="00182900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6.1. Решения по всем вопросам, включая решение по результатам рассмотрения, принимаются большинством голосов присутствующих на заседании лиц, входящих в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комиссии.</w:t>
      </w:r>
    </w:p>
    <w:p w14:paraId="699084AC" w14:textId="77777777" w:rsidR="00923501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 равенстве голосов, поданных за и против определенного решения, решающим признается голос председательствующего на заседании.</w:t>
      </w:r>
    </w:p>
    <w:p w14:paraId="683EB78A" w14:textId="77777777" w:rsidR="00182900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6.2. По результатам рассмотрения поступившего в </w:t>
      </w:r>
      <w:r>
        <w:rPr>
          <w:sz w:val="28"/>
          <w:szCs w:val="28"/>
        </w:rPr>
        <w:t>приемную</w:t>
      </w:r>
      <w:r w:rsidR="00182900">
        <w:rPr>
          <w:sz w:val="28"/>
          <w:szCs w:val="28"/>
        </w:rPr>
        <w:t xml:space="preserve"> комиссию заявления на голосование выносится проект положительного для заявителя решения. В случае если за такой проект не проголосовало большинство присутствующих на заседании лиц, входящих в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комиссии, принятым считается отрицательное для заявителя решение.</w:t>
      </w:r>
    </w:p>
    <w:p w14:paraId="4914090A" w14:textId="77777777" w:rsidR="00182900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2900">
        <w:rPr>
          <w:sz w:val="28"/>
          <w:szCs w:val="28"/>
        </w:rPr>
        <w:t xml:space="preserve">6.3. О принятом решении составляется протокол заседания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комиссии, который подписывается председательствующим на заседании и </w:t>
      </w:r>
      <w:r>
        <w:rPr>
          <w:sz w:val="28"/>
          <w:szCs w:val="28"/>
        </w:rPr>
        <w:t xml:space="preserve">ответственным </w:t>
      </w:r>
      <w:r w:rsidR="00182900">
        <w:rPr>
          <w:sz w:val="28"/>
          <w:szCs w:val="28"/>
        </w:rPr>
        <w:t>секретарем</w:t>
      </w:r>
      <w:r>
        <w:rPr>
          <w:sz w:val="28"/>
          <w:szCs w:val="28"/>
        </w:rPr>
        <w:t xml:space="preserve"> приемной комиссии (исполняющим обязанности секретаря</w:t>
      </w:r>
      <w:r w:rsidR="00182900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>)</w:t>
      </w:r>
      <w:r w:rsidR="00182900">
        <w:rPr>
          <w:sz w:val="28"/>
          <w:szCs w:val="28"/>
        </w:rPr>
        <w:t>.</w:t>
      </w:r>
    </w:p>
    <w:p w14:paraId="20ABB1A8" w14:textId="77777777" w:rsidR="00182900" w:rsidRPr="008A7C6F" w:rsidRDefault="00923501" w:rsidP="001829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 w:rsidRPr="008A7C6F">
        <w:rPr>
          <w:sz w:val="28"/>
          <w:szCs w:val="28"/>
        </w:rPr>
        <w:t>В протоколе</w:t>
      </w:r>
      <w:r w:rsidR="00182900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</w:t>
      </w:r>
      <w:proofErr w:type="gramStart"/>
      <w:r w:rsidR="00182900">
        <w:rPr>
          <w:sz w:val="28"/>
          <w:szCs w:val="28"/>
        </w:rPr>
        <w:t>комиссии</w:t>
      </w:r>
      <w:r w:rsidR="00182900" w:rsidRPr="008A7C6F">
        <w:rPr>
          <w:sz w:val="28"/>
          <w:szCs w:val="28"/>
        </w:rPr>
        <w:t xml:space="preserve">  указываются</w:t>
      </w:r>
      <w:proofErr w:type="gramEnd"/>
      <w:r w:rsidR="00182900" w:rsidRPr="008A7C6F">
        <w:rPr>
          <w:sz w:val="28"/>
          <w:szCs w:val="28"/>
        </w:rPr>
        <w:t>:</w:t>
      </w:r>
    </w:p>
    <w:p w14:paraId="75CB3885" w14:textId="77777777" w:rsidR="00182900" w:rsidRDefault="00923501" w:rsidP="001829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>дата, время и место проведения заседания;</w:t>
      </w:r>
    </w:p>
    <w:p w14:paraId="104432E4" w14:textId="77777777" w:rsidR="00182900" w:rsidRDefault="00923501" w:rsidP="001829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сведения о лицах, входящих в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комиссии, принявших участие в заседании;</w:t>
      </w:r>
    </w:p>
    <w:p w14:paraId="23610FF3" w14:textId="77777777" w:rsidR="00182900" w:rsidRDefault="00923501" w:rsidP="001829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>результаты голосования по каждому вопросу повестки дня;</w:t>
      </w:r>
    </w:p>
    <w:p w14:paraId="5DAD9CD1" w14:textId="77777777" w:rsidR="00182900" w:rsidRDefault="00923501" w:rsidP="001829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>сведения о лицах, проводивших подсчет голосов;</w:t>
      </w:r>
    </w:p>
    <w:p w14:paraId="6865D8F6" w14:textId="77777777" w:rsidR="00182900" w:rsidRDefault="00923501" w:rsidP="001829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сведения о лицах, голосовавших против принятия решения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 и потребовавших внести запись об этом в протокол.</w:t>
      </w:r>
    </w:p>
    <w:p w14:paraId="264149CF" w14:textId="77777777" w:rsidR="00182900" w:rsidRDefault="00182900" w:rsidP="001829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1B94804" w14:textId="77777777" w:rsidR="00182900" w:rsidRDefault="00923501" w:rsidP="001829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82900">
        <w:rPr>
          <w:b/>
          <w:sz w:val="28"/>
          <w:szCs w:val="28"/>
        </w:rPr>
        <w:t xml:space="preserve">7. Заочное голосование в </w:t>
      </w:r>
      <w:r>
        <w:rPr>
          <w:b/>
          <w:sz w:val="28"/>
          <w:szCs w:val="28"/>
        </w:rPr>
        <w:t>приемной</w:t>
      </w:r>
      <w:r w:rsidR="00182900">
        <w:rPr>
          <w:b/>
          <w:sz w:val="28"/>
          <w:szCs w:val="28"/>
        </w:rPr>
        <w:t xml:space="preserve"> комиссии</w:t>
      </w:r>
    </w:p>
    <w:p w14:paraId="2C0C95AD" w14:textId="77777777" w:rsidR="00182900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7.1. По вопросам, не терпящим отлагательства, решение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 может быть принято без проведения заседания путем проведения заочного голосования (опросным путем). Такое голосование </w:t>
      </w:r>
      <w:proofErr w:type="gramStart"/>
      <w:r w:rsidR="00182900">
        <w:rPr>
          <w:sz w:val="28"/>
          <w:szCs w:val="28"/>
        </w:rPr>
        <w:t>может  проводиться</w:t>
      </w:r>
      <w:proofErr w:type="gramEnd"/>
      <w:r w:rsidR="00182900">
        <w:rPr>
          <w:sz w:val="28"/>
          <w:szCs w:val="28"/>
        </w:rPr>
        <w:t xml:space="preserve">  путем обмена документами,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79D6C79D" w14:textId="77777777" w:rsidR="00182900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7.2. Заочное голосование по проектам решений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 </w:t>
      </w:r>
      <w:r w:rsidR="00182900">
        <w:rPr>
          <w:sz w:val="28"/>
          <w:szCs w:val="28"/>
        </w:rPr>
        <w:lastRenderedPageBreak/>
        <w:t xml:space="preserve">допускается при гарантировании всем входящим в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 лицам:</w:t>
      </w:r>
    </w:p>
    <w:p w14:paraId="3FB4D3F6" w14:textId="77777777" w:rsidR="00182900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>возможности ознакомления до начала голосования с повесткой дня (в том числе измененной), проектами решений и всеми сопутствующими материалами (информацией);</w:t>
      </w:r>
    </w:p>
    <w:p w14:paraId="17345D03" w14:textId="77777777" w:rsidR="00182900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>права вносить предложения о включении в повестку дня дополнительных вопросов и альтернативных проектов решений по вопросам данной повестки дня;</w:t>
      </w:r>
    </w:p>
    <w:p w14:paraId="4EE0EAFF" w14:textId="77777777" w:rsidR="00182900" w:rsidRDefault="00923501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единого срока окончания голосования, обеспечивающего каждому лицу, входящему в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комиссии, независимо от места нахождения, возможности проголосовать по предложенному проекту решения.</w:t>
      </w:r>
    </w:p>
    <w:p w14:paraId="25A4073D" w14:textId="77777777" w:rsidR="00182900" w:rsidRDefault="00191B9F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7.3. Проведение заочного голосования и подсчет голосов организует председатель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комиссии.</w:t>
      </w:r>
    </w:p>
    <w:p w14:paraId="20B67765" w14:textId="77777777" w:rsidR="00182900" w:rsidRDefault="00191B9F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7.4. Решение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комиссии, вынесенное на заочное голосование, считается принятым, если за него проголосовало более половины лиц, входящих в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комиссии.</w:t>
      </w:r>
    </w:p>
    <w:p w14:paraId="130F1511" w14:textId="77777777" w:rsidR="00182900" w:rsidRDefault="00191B9F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00">
        <w:rPr>
          <w:sz w:val="28"/>
          <w:szCs w:val="28"/>
        </w:rPr>
        <w:t xml:space="preserve">7.5. О решении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комиссии, принятом путем заочного голосования, составляется протокол, который подписывается председателем и </w:t>
      </w:r>
      <w:r>
        <w:rPr>
          <w:sz w:val="28"/>
          <w:szCs w:val="28"/>
        </w:rPr>
        <w:t xml:space="preserve">ответственным </w:t>
      </w:r>
      <w:r w:rsidR="00182900" w:rsidRPr="000565C4">
        <w:rPr>
          <w:sz w:val="28"/>
          <w:szCs w:val="28"/>
        </w:rPr>
        <w:t>секретарем</w:t>
      </w:r>
      <w:r>
        <w:rPr>
          <w:sz w:val="28"/>
          <w:szCs w:val="28"/>
        </w:rPr>
        <w:t xml:space="preserve"> приемной</w:t>
      </w:r>
      <w:r w:rsidR="00182900" w:rsidRPr="000565C4">
        <w:rPr>
          <w:sz w:val="28"/>
          <w:szCs w:val="28"/>
        </w:rPr>
        <w:t xml:space="preserve"> комиссии.</w:t>
      </w:r>
      <w:r w:rsidR="00182900">
        <w:rPr>
          <w:sz w:val="28"/>
          <w:szCs w:val="28"/>
        </w:rPr>
        <w:t xml:space="preserve"> </w:t>
      </w:r>
    </w:p>
    <w:p w14:paraId="44A7E991" w14:textId="77777777" w:rsidR="00182900" w:rsidRDefault="00191B9F" w:rsidP="001829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2900" w:rsidRPr="008A7C6F">
        <w:rPr>
          <w:sz w:val="28"/>
          <w:szCs w:val="28"/>
        </w:rPr>
        <w:t xml:space="preserve">В протоколе о результатах </w:t>
      </w:r>
      <w:r w:rsidR="00182900">
        <w:rPr>
          <w:sz w:val="28"/>
          <w:szCs w:val="28"/>
        </w:rPr>
        <w:t>за</w:t>
      </w:r>
      <w:r w:rsidR="00182900" w:rsidRPr="008A7C6F">
        <w:rPr>
          <w:sz w:val="28"/>
          <w:szCs w:val="28"/>
        </w:rPr>
        <w:t xml:space="preserve">очного </w:t>
      </w:r>
      <w:proofErr w:type="gramStart"/>
      <w:r w:rsidR="00182900" w:rsidRPr="008A7C6F">
        <w:rPr>
          <w:sz w:val="28"/>
          <w:szCs w:val="28"/>
        </w:rPr>
        <w:t>голосования  указываются</w:t>
      </w:r>
      <w:proofErr w:type="gramEnd"/>
      <w:r w:rsidR="00182900" w:rsidRPr="008A7C6F">
        <w:rPr>
          <w:sz w:val="28"/>
          <w:szCs w:val="28"/>
        </w:rPr>
        <w:t>:</w:t>
      </w:r>
    </w:p>
    <w:p w14:paraId="78B848F2" w14:textId="77777777" w:rsidR="00182900" w:rsidRPr="00AD7FA1" w:rsidRDefault="00191B9F" w:rsidP="00182900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2900" w:rsidRPr="00AD7FA1">
        <w:rPr>
          <w:sz w:val="28"/>
          <w:szCs w:val="28"/>
        </w:rPr>
        <w:t xml:space="preserve">дата, до которой принимались документы, содержащие сведения о голосовании </w:t>
      </w:r>
      <w:r w:rsidR="00182900">
        <w:rPr>
          <w:sz w:val="28"/>
          <w:szCs w:val="28"/>
        </w:rPr>
        <w:t xml:space="preserve">лиц, входящих в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</w:t>
      </w:r>
      <w:r w:rsidR="00182900" w:rsidRPr="00AD7FA1">
        <w:rPr>
          <w:sz w:val="28"/>
          <w:szCs w:val="28"/>
        </w:rPr>
        <w:t>;</w:t>
      </w:r>
    </w:p>
    <w:p w14:paraId="50D373FC" w14:textId="77777777" w:rsidR="00182900" w:rsidRPr="00AD7FA1" w:rsidRDefault="00191B9F" w:rsidP="00182900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2900" w:rsidRPr="00AD7FA1">
        <w:rPr>
          <w:sz w:val="28"/>
          <w:szCs w:val="28"/>
        </w:rPr>
        <w:t xml:space="preserve">сведения </w:t>
      </w:r>
      <w:r w:rsidR="00182900">
        <w:rPr>
          <w:sz w:val="28"/>
          <w:szCs w:val="28"/>
        </w:rPr>
        <w:t xml:space="preserve">о лицах, входящих в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</w:t>
      </w:r>
      <w:r w:rsidR="00182900" w:rsidRPr="00AD7FA1">
        <w:rPr>
          <w:sz w:val="28"/>
          <w:szCs w:val="28"/>
        </w:rPr>
        <w:t>, принявших участие в голосовании;</w:t>
      </w:r>
    </w:p>
    <w:p w14:paraId="5B155EFD" w14:textId="77777777" w:rsidR="00182900" w:rsidRPr="00AD7FA1" w:rsidRDefault="00191B9F" w:rsidP="00182900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2900" w:rsidRPr="00AD7FA1">
        <w:rPr>
          <w:sz w:val="28"/>
          <w:szCs w:val="28"/>
        </w:rPr>
        <w:t>результаты голосования по каждому вопросу повестки дня;</w:t>
      </w:r>
    </w:p>
    <w:p w14:paraId="5DEA04F2" w14:textId="77777777" w:rsidR="00182900" w:rsidRPr="00AD7FA1" w:rsidRDefault="00191B9F" w:rsidP="00182900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2900" w:rsidRPr="00AD7FA1">
        <w:rPr>
          <w:sz w:val="28"/>
          <w:szCs w:val="28"/>
        </w:rPr>
        <w:t>сведения о лицах, проводивших подсчет голосов;</w:t>
      </w:r>
    </w:p>
    <w:p w14:paraId="75CCAD79" w14:textId="10404A5C" w:rsidR="00182900" w:rsidRDefault="00191B9F" w:rsidP="001829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2900" w:rsidRPr="00AD7FA1">
        <w:rPr>
          <w:sz w:val="28"/>
          <w:szCs w:val="28"/>
        </w:rPr>
        <w:t>сведения о лицах, подписавших протокол.</w:t>
      </w:r>
    </w:p>
    <w:p w14:paraId="0D71541D" w14:textId="77777777" w:rsidR="00841257" w:rsidRDefault="00841257" w:rsidP="00182900">
      <w:pPr>
        <w:spacing w:line="360" w:lineRule="auto"/>
        <w:ind w:firstLine="540"/>
        <w:jc w:val="both"/>
        <w:rPr>
          <w:sz w:val="28"/>
          <w:szCs w:val="28"/>
        </w:rPr>
      </w:pPr>
    </w:p>
    <w:p w14:paraId="4827FAEF" w14:textId="77777777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</w:p>
    <w:p w14:paraId="40D285F4" w14:textId="77777777" w:rsidR="00182900" w:rsidRDefault="00191B9F" w:rsidP="001829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182900">
        <w:rPr>
          <w:b/>
          <w:sz w:val="28"/>
          <w:szCs w:val="28"/>
        </w:rPr>
        <w:t xml:space="preserve">8. Прекращение </w:t>
      </w:r>
      <w:proofErr w:type="gramStart"/>
      <w:r w:rsidR="00182900">
        <w:rPr>
          <w:b/>
          <w:sz w:val="28"/>
          <w:szCs w:val="28"/>
        </w:rPr>
        <w:t>полномочий  членов</w:t>
      </w:r>
      <w:proofErr w:type="gramEnd"/>
      <w:r w:rsidR="001829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приемной </w:t>
      </w:r>
      <w:r w:rsidR="00182900">
        <w:rPr>
          <w:b/>
          <w:sz w:val="28"/>
          <w:szCs w:val="28"/>
        </w:rPr>
        <w:t>комиссии</w:t>
      </w:r>
    </w:p>
    <w:p w14:paraId="6769C764" w14:textId="07A5174E" w:rsidR="00182900" w:rsidRDefault="00191B9F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900">
        <w:rPr>
          <w:sz w:val="28"/>
          <w:szCs w:val="28"/>
        </w:rPr>
        <w:t xml:space="preserve">8.1. Полномочия членов </w:t>
      </w:r>
      <w:r w:rsidR="008F165E"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 прекращаются по истечении срока, на который был утвержден состав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комиссии.</w:t>
      </w:r>
    </w:p>
    <w:p w14:paraId="60133ACA" w14:textId="77777777" w:rsidR="00182900" w:rsidRDefault="00191B9F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Приемная </w:t>
      </w:r>
      <w:r w:rsidR="00182900">
        <w:rPr>
          <w:sz w:val="28"/>
          <w:szCs w:val="28"/>
        </w:rPr>
        <w:t xml:space="preserve"> комиссия</w:t>
      </w:r>
      <w:proofErr w:type="gramEnd"/>
      <w:r w:rsidR="00182900">
        <w:rPr>
          <w:sz w:val="28"/>
          <w:szCs w:val="28"/>
        </w:rPr>
        <w:t xml:space="preserve"> в новом составе формируется не позднее, чем за один месяц до истечения срока полномочий прежнего состава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комиссии. При этом приказ Ректора Института об утверждении нового состава </w:t>
      </w:r>
      <w:r>
        <w:rPr>
          <w:sz w:val="28"/>
          <w:szCs w:val="28"/>
        </w:rPr>
        <w:t xml:space="preserve">приемной </w:t>
      </w:r>
      <w:r w:rsidR="00182900">
        <w:rPr>
          <w:sz w:val="28"/>
          <w:szCs w:val="28"/>
        </w:rPr>
        <w:t xml:space="preserve">комиссии вводится в действие на следующий день после истечения срока полномочий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 в прежнем составе.</w:t>
      </w:r>
    </w:p>
    <w:p w14:paraId="5CC35410" w14:textId="77777777" w:rsidR="00182900" w:rsidRDefault="00191B9F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900">
        <w:rPr>
          <w:sz w:val="28"/>
          <w:szCs w:val="28"/>
        </w:rPr>
        <w:t xml:space="preserve">8.2. Полномочия членов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 могут быть прекращены досрочно приказом Ректора </w:t>
      </w:r>
      <w:proofErr w:type="gramStart"/>
      <w:r w:rsidR="00182900">
        <w:rPr>
          <w:sz w:val="28"/>
          <w:szCs w:val="28"/>
        </w:rPr>
        <w:t>Института  на</w:t>
      </w:r>
      <w:proofErr w:type="gramEnd"/>
      <w:r w:rsidR="00182900">
        <w:rPr>
          <w:sz w:val="28"/>
          <w:szCs w:val="28"/>
        </w:rPr>
        <w:t xml:space="preserve"> основании их заявления о досрочном сложении соответствующих полномочий, прекращения трудовых отношений с Институтом либо по инициативе Ректора Института.</w:t>
      </w:r>
    </w:p>
    <w:p w14:paraId="4C7CCD3E" w14:textId="77777777" w:rsidR="00182900" w:rsidRDefault="00191B9F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900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="00182900">
        <w:rPr>
          <w:sz w:val="28"/>
          <w:szCs w:val="28"/>
        </w:rPr>
        <w:t xml:space="preserve">. В случае досрочного прекращения полномочий членов </w:t>
      </w:r>
      <w:r>
        <w:rPr>
          <w:sz w:val="28"/>
          <w:szCs w:val="28"/>
        </w:rPr>
        <w:t>приемной</w:t>
      </w:r>
      <w:r w:rsidR="00182900">
        <w:rPr>
          <w:sz w:val="28"/>
          <w:szCs w:val="28"/>
        </w:rPr>
        <w:t xml:space="preserve"> комиссии Ректор Института принимает одно из следующих решений:</w:t>
      </w:r>
    </w:p>
    <w:p w14:paraId="6ADA9EC9" w14:textId="77777777" w:rsidR="00182900" w:rsidRDefault="00182900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включении в состав </w:t>
      </w:r>
      <w:r w:rsidR="00191B9F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комиссии в качестве ее членов соответствующее количество работников Института, ранее не входивших в состав </w:t>
      </w:r>
      <w:r w:rsidR="00191B9F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комиссии;</w:t>
      </w:r>
    </w:p>
    <w:p w14:paraId="600A6800" w14:textId="4FB481D9" w:rsidR="00182900" w:rsidRDefault="00182900" w:rsidP="00334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уменьшении численного состава </w:t>
      </w:r>
      <w:r w:rsidR="00191B9F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комиссии на соответствующее количество членов.</w:t>
      </w:r>
    </w:p>
    <w:p w14:paraId="5AE64D34" w14:textId="77777777" w:rsidR="00841257" w:rsidRDefault="00841257" w:rsidP="00334750">
      <w:pPr>
        <w:spacing w:line="360" w:lineRule="auto"/>
        <w:ind w:firstLine="709"/>
        <w:jc w:val="both"/>
        <w:rPr>
          <w:sz w:val="28"/>
          <w:szCs w:val="28"/>
        </w:rPr>
      </w:pPr>
    </w:p>
    <w:p w14:paraId="05B6CA25" w14:textId="77777777" w:rsidR="00191B9F" w:rsidRDefault="00191B9F" w:rsidP="0033475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9. Технический персонал</w:t>
      </w:r>
    </w:p>
    <w:p w14:paraId="50759886" w14:textId="77777777" w:rsidR="00191B9F" w:rsidRDefault="00191B9F" w:rsidP="00334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9.1. Работу приемной комиссии обеспечивает технический персонал из числа работников Института</w:t>
      </w:r>
      <w:r w:rsidR="00DC195A">
        <w:rPr>
          <w:sz w:val="28"/>
          <w:szCs w:val="28"/>
        </w:rPr>
        <w:t>, определяемых распоряжением Ректора Института.</w:t>
      </w:r>
    </w:p>
    <w:p w14:paraId="4A693787" w14:textId="77777777" w:rsidR="00DC195A" w:rsidRDefault="00DC195A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9.2. Технический персонал:</w:t>
      </w:r>
    </w:p>
    <w:p w14:paraId="418410A2" w14:textId="77777777" w:rsidR="00DC195A" w:rsidRDefault="00DC195A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прием документов и их регистрацию, а также возврат принятых документов заявителю, не поступившему в Институт для обучения;</w:t>
      </w:r>
    </w:p>
    <w:p w14:paraId="027EE17C" w14:textId="77777777" w:rsidR="00DC195A" w:rsidRDefault="00DC195A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оформляет личные дела поступающих в Институт для обучения и обеспечивает их сохранность;</w:t>
      </w:r>
    </w:p>
    <w:p w14:paraId="589D0239" w14:textId="77777777" w:rsidR="00DC195A" w:rsidRDefault="00DC195A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оказывает содействие поступающим в Институт для обучения при </w:t>
      </w:r>
      <w:r>
        <w:rPr>
          <w:sz w:val="28"/>
          <w:szCs w:val="28"/>
        </w:rPr>
        <w:lastRenderedPageBreak/>
        <w:t>заполнении необходимых документов;</w:t>
      </w:r>
    </w:p>
    <w:p w14:paraId="1A6B3D0C" w14:textId="77777777" w:rsidR="00DC195A" w:rsidRDefault="00DC195A" w:rsidP="00182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организационно-техническое содействие работе приемной комиссии.</w:t>
      </w:r>
    </w:p>
    <w:p w14:paraId="153A57EA" w14:textId="77777777" w:rsidR="005064DF" w:rsidRPr="005064DF" w:rsidRDefault="00DC195A" w:rsidP="002A5074">
      <w:pPr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 9.3. Непосредственное руководство техническим персоналом осуществляет ответственный секретарь приемной комиссии.  </w:t>
      </w:r>
    </w:p>
    <w:p w14:paraId="222B46C4" w14:textId="77777777" w:rsidR="005064DF" w:rsidRDefault="005064DF" w:rsidP="005064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FC5FC4" w14:textId="77777777" w:rsidR="005064DF" w:rsidRDefault="005064DF" w:rsidP="005064DF">
      <w:pPr>
        <w:rPr>
          <w:sz w:val="28"/>
          <w:szCs w:val="28"/>
        </w:rPr>
      </w:pPr>
    </w:p>
    <w:p w14:paraId="0B107911" w14:textId="77777777" w:rsidR="005064DF" w:rsidRDefault="005064DF" w:rsidP="005064DF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064DF" w14:paraId="4D06B1A8" w14:textId="77777777" w:rsidTr="005064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360D6" w14:textId="77777777" w:rsidR="005064DF" w:rsidRDefault="005064DF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064DF" w14:paraId="04376C65" w14:textId="77777777" w:rsidTr="005064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5064DF" w14:paraId="7906375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DA518D" w14:textId="62F4AB04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52447CE" wp14:editId="69A7BC6E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7747B2" w14:textId="77777777" w:rsidR="005064DF" w:rsidRDefault="005064DF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E8660AB" w14:textId="77777777" w:rsidR="005064DF" w:rsidRDefault="005064DF"/>
        </w:tc>
      </w:tr>
      <w:tr w:rsidR="005064DF" w14:paraId="66EB6DFE" w14:textId="77777777" w:rsidTr="005064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6244C" w14:textId="77777777" w:rsidR="005064DF" w:rsidRDefault="005064DF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064DF" w14:paraId="71C64C15" w14:textId="77777777" w:rsidTr="005064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5064DF" w14:paraId="1EC4084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E7A92C" w14:textId="77777777" w:rsidR="005064DF" w:rsidRDefault="005064D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51FF83" w14:textId="77777777" w:rsidR="005064DF" w:rsidRDefault="005064DF"/>
              </w:tc>
            </w:tr>
            <w:tr w:rsidR="005064DF" w14:paraId="17A7800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7D59EA" w14:textId="77777777" w:rsidR="005064DF" w:rsidRDefault="005064DF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EF4E9C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5064DF" w14:paraId="1FBD798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E75FB7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4FBAC9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5064DF" w14:paraId="52D473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ECE978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C572DE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5064DF" w14:paraId="2ABAF4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4EDA12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10B34A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5064DF" w14:paraId="753C404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316C37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115D7C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5064DF" w14:paraId="5185817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7AC2A7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8A5902" w14:textId="77777777" w:rsidR="005064DF" w:rsidRDefault="005064DF">
                  <w:pPr>
                    <w:spacing w:after="100" w:afterAutospacing="1" w:line="199" w:lineRule="auto"/>
                    <w:outlineLvl w:val="7"/>
                  </w:pPr>
                  <w:r>
                    <w:t>16.11.2021 14:57:46 UTC+05</w:t>
                  </w:r>
                </w:p>
              </w:tc>
            </w:tr>
          </w:tbl>
          <w:p w14:paraId="09C55122" w14:textId="77777777" w:rsidR="005064DF" w:rsidRDefault="005064DF"/>
        </w:tc>
      </w:tr>
    </w:tbl>
    <w:p w14:paraId="5F61AD73" w14:textId="77777777" w:rsidR="005064DF" w:rsidRDefault="005064DF" w:rsidP="005064DF">
      <w:pPr>
        <w:spacing w:after="100" w:afterAutospacing="1" w:line="199" w:lineRule="auto"/>
        <w:outlineLvl w:val="7"/>
        <w:rPr>
          <w:szCs w:val="24"/>
        </w:rPr>
      </w:pPr>
    </w:p>
    <w:p w14:paraId="5994B1D1" w14:textId="5BF2C22F" w:rsidR="002A5074" w:rsidRPr="002A5074" w:rsidRDefault="002A5074" w:rsidP="005064DF">
      <w:pPr>
        <w:rPr>
          <w:sz w:val="28"/>
          <w:szCs w:val="28"/>
        </w:rPr>
      </w:pPr>
    </w:p>
    <w:sectPr w:rsidR="002A5074" w:rsidRPr="002A5074" w:rsidSect="00334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A57D" w14:textId="77777777" w:rsidR="00FC0261" w:rsidRDefault="00FC0261" w:rsidP="00712B44">
      <w:r>
        <w:separator/>
      </w:r>
    </w:p>
  </w:endnote>
  <w:endnote w:type="continuationSeparator" w:id="0">
    <w:p w14:paraId="133F3A1A" w14:textId="77777777" w:rsidR="00FC0261" w:rsidRDefault="00FC0261" w:rsidP="007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AEDB" w14:textId="77777777" w:rsidR="005064DF" w:rsidRDefault="005064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536413"/>
      <w:docPartObj>
        <w:docPartGallery w:val="Page Numbers (Bottom of Page)"/>
        <w:docPartUnique/>
      </w:docPartObj>
    </w:sdtPr>
    <w:sdtEndPr/>
    <w:sdtContent>
      <w:p w14:paraId="11B9AD52" w14:textId="3CFE0C12" w:rsidR="00334750" w:rsidRDefault="003347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C1B3E" w14:textId="77777777" w:rsidR="00712B44" w:rsidRDefault="00712B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58A3" w14:textId="77777777" w:rsidR="005064DF" w:rsidRDefault="005064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061E" w14:textId="77777777" w:rsidR="00FC0261" w:rsidRDefault="00FC0261" w:rsidP="00712B44">
      <w:r>
        <w:separator/>
      </w:r>
    </w:p>
  </w:footnote>
  <w:footnote w:type="continuationSeparator" w:id="0">
    <w:p w14:paraId="395429B5" w14:textId="77777777" w:rsidR="00FC0261" w:rsidRDefault="00FC0261" w:rsidP="007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F747" w14:textId="77777777" w:rsidR="005064DF" w:rsidRDefault="005064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5591" w14:textId="5B082D60" w:rsidR="005064DF" w:rsidRDefault="005064DF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29A0" w14:textId="77777777" w:rsidR="005064DF" w:rsidRDefault="005064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86B1A"/>
    <w:multiLevelType w:val="multilevel"/>
    <w:tmpl w:val="3A86B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5E2739"/>
    <w:multiLevelType w:val="multilevel"/>
    <w:tmpl w:val="018A4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74"/>
    <w:rsid w:val="00062E99"/>
    <w:rsid w:val="00110CDA"/>
    <w:rsid w:val="00181FDD"/>
    <w:rsid w:val="00182900"/>
    <w:rsid w:val="00191B9F"/>
    <w:rsid w:val="001A7B6F"/>
    <w:rsid w:val="001F56A7"/>
    <w:rsid w:val="0025439A"/>
    <w:rsid w:val="00297CF4"/>
    <w:rsid w:val="002A5074"/>
    <w:rsid w:val="002D2C67"/>
    <w:rsid w:val="00334750"/>
    <w:rsid w:val="003F61E5"/>
    <w:rsid w:val="00456549"/>
    <w:rsid w:val="004E4107"/>
    <w:rsid w:val="005064DF"/>
    <w:rsid w:val="005248DD"/>
    <w:rsid w:val="00571B00"/>
    <w:rsid w:val="005D54CC"/>
    <w:rsid w:val="005F29D0"/>
    <w:rsid w:val="006074EE"/>
    <w:rsid w:val="00672852"/>
    <w:rsid w:val="00712B44"/>
    <w:rsid w:val="007150A5"/>
    <w:rsid w:val="0072432F"/>
    <w:rsid w:val="008224B4"/>
    <w:rsid w:val="00841257"/>
    <w:rsid w:val="008F165E"/>
    <w:rsid w:val="00914938"/>
    <w:rsid w:val="00923501"/>
    <w:rsid w:val="00AA7747"/>
    <w:rsid w:val="00B07AD5"/>
    <w:rsid w:val="00B13DBA"/>
    <w:rsid w:val="00B42E1D"/>
    <w:rsid w:val="00BE23F4"/>
    <w:rsid w:val="00BF34CB"/>
    <w:rsid w:val="00C35B51"/>
    <w:rsid w:val="00CA0621"/>
    <w:rsid w:val="00DC195A"/>
    <w:rsid w:val="00DD3DC8"/>
    <w:rsid w:val="00DF47EA"/>
    <w:rsid w:val="00E10F4B"/>
    <w:rsid w:val="00E607D6"/>
    <w:rsid w:val="00F114AC"/>
    <w:rsid w:val="00F42572"/>
    <w:rsid w:val="00F81FF7"/>
    <w:rsid w:val="00FA78C6"/>
    <w:rsid w:val="00FC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5497A"/>
  <w15:docId w15:val="{DB723201-0043-4FCB-905E-544970AA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CA06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A0621"/>
    <w:pPr>
      <w:shd w:val="clear" w:color="auto" w:fill="FFFFFF"/>
      <w:autoSpaceDE/>
      <w:autoSpaceDN/>
      <w:adjustRightInd/>
      <w:ind w:firstLine="400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A0621"/>
    <w:pPr>
      <w:ind w:left="720"/>
      <w:contextualSpacing/>
    </w:pPr>
  </w:style>
  <w:style w:type="paragraph" w:customStyle="1" w:styleId="ConsPlusNonformat">
    <w:name w:val="ConsPlusNonformat"/>
    <w:uiPriority w:val="99"/>
    <w:rsid w:val="005D5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12B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B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5064DF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2021-11-16T10:36:00Z</dcterms:created>
  <dcterms:modified xsi:type="dcterms:W3CDTF">2021-11-16T10:36:00Z</dcterms:modified>
</cp:coreProperties>
</file>