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C9E3" w14:textId="77777777" w:rsidR="004B23C7" w:rsidRPr="004B23C7" w:rsidRDefault="004B23C7" w:rsidP="004B23C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C7">
        <w:rPr>
          <w:rFonts w:ascii="Times New Roman" w:hAnsi="Times New Roman" w:cs="Times New Roman"/>
        </w:rPr>
        <w:t>Автономная некоммерческая организация высшего и профессионального образования</w:t>
      </w:r>
      <w:r w:rsidRPr="00F77222">
        <w:br/>
      </w:r>
      <w:r w:rsidRPr="004B23C7">
        <w:rPr>
          <w:rFonts w:ascii="Times New Roman" w:hAnsi="Times New Roman" w:cs="Times New Roman"/>
          <w:b/>
          <w:sz w:val="28"/>
          <w:szCs w:val="28"/>
        </w:rPr>
        <w:t xml:space="preserve"> «ПРИКАМСКИЙ СОЦИАЛЬНЫЙ ИНСТИТУТ»</w:t>
      </w:r>
    </w:p>
    <w:p w14:paraId="341BFBCE" w14:textId="77777777" w:rsidR="004B23C7" w:rsidRPr="004B23C7" w:rsidRDefault="004B23C7" w:rsidP="004B23C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C7"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3097EEB8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4FADDD5D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C120E6D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BC05D0A" w14:textId="77777777" w:rsidR="004B23C7" w:rsidRDefault="004B23C7" w:rsidP="003D5E7B">
      <w:pPr>
        <w:widowControl/>
        <w:tabs>
          <w:tab w:val="left" w:pos="900"/>
        </w:tabs>
        <w:ind w:left="467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DBE229F" w14:textId="77777777" w:rsidR="000B0AF7" w:rsidRDefault="000B0AF7" w:rsidP="000B0AF7">
      <w:pPr>
        <w:tabs>
          <w:tab w:val="left" w:pos="900"/>
        </w:tabs>
        <w:ind w:left="467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УТВЕРЖДЕНА</w:t>
      </w:r>
    </w:p>
    <w:p w14:paraId="62430D5E" w14:textId="77777777" w:rsidR="000B0AF7" w:rsidRDefault="000B0AF7" w:rsidP="000B0AF7">
      <w:pPr>
        <w:tabs>
          <w:tab w:val="left" w:pos="900"/>
        </w:tabs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Ученым советом АНО ВПО «ПСИ»</w:t>
      </w:r>
    </w:p>
    <w:p w14:paraId="4164C6A9" w14:textId="77777777" w:rsidR="000B0AF7" w:rsidRDefault="000B0AF7" w:rsidP="000B0AF7">
      <w:pPr>
        <w:tabs>
          <w:tab w:val="left" w:pos="900"/>
        </w:tabs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(протокол от 12.05.2022 № 03)</w:t>
      </w:r>
    </w:p>
    <w:p w14:paraId="5226105E" w14:textId="77777777" w:rsidR="000B0AF7" w:rsidRDefault="000B0AF7" w:rsidP="000B0AF7">
      <w:pPr>
        <w:tabs>
          <w:tab w:val="left" w:pos="900"/>
        </w:tabs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194ED139" w14:textId="77777777" w:rsidR="000B0AF7" w:rsidRDefault="000B0AF7" w:rsidP="000B0AF7">
      <w:pPr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Ученого совета, ректор</w:t>
      </w:r>
    </w:p>
    <w:p w14:paraId="7FBD40D5" w14:textId="77777777" w:rsidR="000B0AF7" w:rsidRDefault="000B0AF7" w:rsidP="000B0AF7">
      <w:pPr>
        <w:tabs>
          <w:tab w:val="left" w:pos="900"/>
        </w:tabs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И.Ф. Никитина </w:t>
      </w:r>
    </w:p>
    <w:p w14:paraId="1A6D3660" w14:textId="77777777" w:rsidR="008814ED" w:rsidRPr="008814ED" w:rsidRDefault="008814ED" w:rsidP="00A97EE3">
      <w:pPr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CBB240" w14:textId="77777777" w:rsidR="0069656B" w:rsidRPr="008F558B" w:rsidRDefault="0069656B" w:rsidP="004D7263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235FE" w14:textId="77777777" w:rsidR="002E624A" w:rsidRPr="008F558B" w:rsidRDefault="00093FE0" w:rsidP="004D7263">
      <w:pPr>
        <w:widowControl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B2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4A" w:rsidRPr="008F558B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14:paraId="555E04C0" w14:textId="77777777" w:rsidR="00C623FE" w:rsidRPr="00C623FE" w:rsidRDefault="00C623FE" w:rsidP="004D7263">
      <w:pPr>
        <w:widowControl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3FE">
        <w:rPr>
          <w:rFonts w:ascii="Times New Roman" w:hAnsi="Times New Roman" w:cs="Times New Roman"/>
          <w:b/>
          <w:sz w:val="28"/>
          <w:szCs w:val="28"/>
        </w:rPr>
        <w:t>Подготовка к процедуре защиты выпускной квалификационной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C62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E90B6D" w14:textId="77777777" w:rsidR="00C623FE" w:rsidRPr="00C623FE" w:rsidRDefault="00C623FE" w:rsidP="004D7263">
      <w:pPr>
        <w:widowControl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3FE">
        <w:rPr>
          <w:rFonts w:ascii="Times New Roman" w:hAnsi="Times New Roman" w:cs="Times New Roman"/>
          <w:b/>
          <w:sz w:val="28"/>
          <w:szCs w:val="28"/>
        </w:rPr>
        <w:t>Защита выпускной квалификационной работы</w:t>
      </w:r>
    </w:p>
    <w:p w14:paraId="116807A1" w14:textId="77777777" w:rsidR="00093FE0" w:rsidRPr="008F558B" w:rsidRDefault="004D7263" w:rsidP="004D7263">
      <w:pPr>
        <w:widowControl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093FE0" w:rsidRPr="008F558B">
        <w:rPr>
          <w:rFonts w:ascii="Times New Roman" w:hAnsi="Times New Roman" w:cs="Times New Roman"/>
          <w:bCs/>
          <w:sz w:val="28"/>
          <w:szCs w:val="28"/>
        </w:rPr>
        <w:t>аправлени</w:t>
      </w:r>
      <w:r w:rsidR="002E624A" w:rsidRPr="008F558B">
        <w:rPr>
          <w:rFonts w:ascii="Times New Roman" w:hAnsi="Times New Roman" w:cs="Times New Roman"/>
          <w:bCs/>
          <w:sz w:val="28"/>
          <w:szCs w:val="28"/>
        </w:rPr>
        <w:t>е</w:t>
      </w:r>
      <w:r w:rsidR="00093FE0" w:rsidRPr="008F558B">
        <w:rPr>
          <w:rFonts w:ascii="Times New Roman" w:hAnsi="Times New Roman" w:cs="Times New Roman"/>
          <w:bCs/>
          <w:sz w:val="28"/>
          <w:szCs w:val="28"/>
        </w:rPr>
        <w:t xml:space="preserve"> подготовки </w:t>
      </w:r>
      <w:r w:rsidR="006E7B46" w:rsidRPr="008F558B">
        <w:rPr>
          <w:rFonts w:ascii="Times New Roman" w:hAnsi="Times New Roman" w:cs="Times New Roman"/>
          <w:bCs/>
          <w:sz w:val="28"/>
          <w:szCs w:val="28"/>
        </w:rPr>
        <w:t>37</w:t>
      </w:r>
      <w:r w:rsidR="00093FE0" w:rsidRPr="008F558B">
        <w:rPr>
          <w:rFonts w:ascii="Times New Roman" w:hAnsi="Times New Roman" w:cs="Times New Roman"/>
          <w:bCs/>
          <w:sz w:val="28"/>
          <w:szCs w:val="28"/>
        </w:rPr>
        <w:t xml:space="preserve">.03.01 </w:t>
      </w:r>
      <w:r w:rsidR="006E7B46" w:rsidRPr="008F558B">
        <w:rPr>
          <w:rFonts w:ascii="Times New Roman" w:hAnsi="Times New Roman" w:cs="Times New Roman"/>
          <w:bCs/>
          <w:sz w:val="28"/>
          <w:szCs w:val="28"/>
        </w:rPr>
        <w:t>Психология</w:t>
      </w:r>
    </w:p>
    <w:p w14:paraId="5EF95359" w14:textId="77777777" w:rsidR="00093FE0" w:rsidRPr="008F558B" w:rsidRDefault="006E7B46" w:rsidP="004D7263">
      <w:pPr>
        <w:widowControl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профил</w:t>
      </w:r>
      <w:r w:rsidR="002E624A" w:rsidRPr="008F558B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8814ED">
        <w:rPr>
          <w:rFonts w:ascii="Times New Roman" w:hAnsi="Times New Roman" w:cs="Times New Roman"/>
          <w:bCs/>
          <w:sz w:val="28"/>
          <w:szCs w:val="28"/>
        </w:rPr>
        <w:t>–</w:t>
      </w:r>
      <w:r w:rsidR="002E624A" w:rsidRPr="008F558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F558B">
        <w:rPr>
          <w:rFonts w:ascii="Times New Roman" w:hAnsi="Times New Roman" w:cs="Times New Roman"/>
          <w:bCs/>
          <w:sz w:val="28"/>
          <w:szCs w:val="28"/>
        </w:rPr>
        <w:t>оциальная психология</w:t>
      </w:r>
    </w:p>
    <w:p w14:paraId="1DFF6F73" w14:textId="77777777" w:rsidR="00D6300E" w:rsidRPr="008F558B" w:rsidRDefault="00154466" w:rsidP="004D7263">
      <w:pPr>
        <w:widowControl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6B635AC1" w14:textId="77777777" w:rsidR="00D6300E" w:rsidRPr="008F558B" w:rsidRDefault="00D6300E" w:rsidP="004D7263">
      <w:pPr>
        <w:widowControl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Форма обучения: очная, очно-заочная</w:t>
      </w:r>
    </w:p>
    <w:p w14:paraId="5D9D7EFE" w14:textId="77777777" w:rsidR="00D6300E" w:rsidRPr="008F558B" w:rsidRDefault="00D6300E" w:rsidP="004D726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D13A" w14:textId="77777777" w:rsidR="00D6300E" w:rsidRPr="008F558B" w:rsidRDefault="00D6300E" w:rsidP="004D726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0A10B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F1052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1CDCA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09A78" w14:textId="77777777" w:rsidR="00D6300E" w:rsidRPr="008F558B" w:rsidRDefault="00D6300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D72D07F" w14:textId="77777777" w:rsidR="008814ED" w:rsidRDefault="00D6300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Пермь</w:t>
      </w:r>
      <w:r w:rsidR="00A17D68">
        <w:rPr>
          <w:rFonts w:ascii="Times New Roman" w:hAnsi="Times New Roman" w:cs="Times New Roman"/>
          <w:bCs/>
          <w:sz w:val="28"/>
          <w:szCs w:val="28"/>
        </w:rPr>
        <w:t>,</w:t>
      </w:r>
      <w:r w:rsidR="003D5E7B">
        <w:rPr>
          <w:rFonts w:ascii="Times New Roman" w:hAnsi="Times New Roman" w:cs="Times New Roman"/>
          <w:bCs/>
          <w:sz w:val="28"/>
          <w:szCs w:val="28"/>
        </w:rPr>
        <w:t xml:space="preserve"> 2022</w:t>
      </w:r>
    </w:p>
    <w:p w14:paraId="38B58F59" w14:textId="77777777" w:rsidR="00937FCD" w:rsidRDefault="008814ED" w:rsidP="004D7263"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0" w:name="_Hlk99275924"/>
    </w:p>
    <w:p w14:paraId="284922E0" w14:textId="77777777" w:rsidR="00937FCD" w:rsidRDefault="00937FCD" w:rsidP="004D7263"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CBA12D" w14:textId="77777777" w:rsidR="004D7263" w:rsidRPr="004D7263" w:rsidRDefault="004D7263" w:rsidP="004D7263"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итоговой аттестации </w:t>
      </w:r>
      <w:bookmarkEnd w:id="0"/>
      <w:r w:rsidRPr="004D7263">
        <w:rPr>
          <w:rFonts w:ascii="Times New Roman" w:hAnsi="Times New Roman" w:cs="Times New Roman"/>
          <w:bCs/>
          <w:sz w:val="28"/>
          <w:szCs w:val="28"/>
        </w:rPr>
        <w:t>разработана в соответствии с  Федеральным государственным образовательным стандартом высшего образования – бакалавриат по направлению подготовки 37.03.01 Психология, утвержденным приказом Министерства науки и высшего образования Российской Федерации от 29.07.2020 № 839 (с изменениями, внесенными приказом Министерства науки и высшего образования Российской Федерации от 26.11.2020 № 1456).</w:t>
      </w:r>
    </w:p>
    <w:p w14:paraId="56F2FEDB" w14:textId="77777777" w:rsidR="004D7263" w:rsidRPr="004D7263" w:rsidRDefault="004D7263" w:rsidP="004D7263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280AA6" w14:textId="77777777" w:rsidR="004D7263" w:rsidRDefault="004D7263" w:rsidP="004D7263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2D5C24" w14:textId="77777777" w:rsidR="00937FCD" w:rsidRPr="004D7263" w:rsidRDefault="00937FCD" w:rsidP="004D7263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4C91D" w14:textId="77777777" w:rsidR="004D7263" w:rsidRPr="004D7263" w:rsidRDefault="004D7263" w:rsidP="00937FCD">
      <w:pPr>
        <w:shd w:val="clear" w:color="auto" w:fill="FFFFFF"/>
        <w:tabs>
          <w:tab w:val="left" w:pos="720"/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7263">
        <w:rPr>
          <w:rFonts w:ascii="Times New Roman" w:hAnsi="Times New Roman" w:cs="Times New Roman"/>
          <w:bCs/>
          <w:sz w:val="28"/>
          <w:szCs w:val="28"/>
        </w:rPr>
        <w:t>Автор-составитель:</w:t>
      </w:r>
    </w:p>
    <w:p w14:paraId="71143712" w14:textId="77777777" w:rsidR="00937FCD" w:rsidRPr="004D7263" w:rsidRDefault="00937FCD" w:rsidP="00937FC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7263">
        <w:rPr>
          <w:rFonts w:ascii="Times New Roman" w:hAnsi="Times New Roman" w:cs="Times New Roman"/>
          <w:sz w:val="28"/>
          <w:szCs w:val="28"/>
        </w:rPr>
        <w:t>Пискунова</w:t>
      </w:r>
      <w:r w:rsidRPr="00937FCD">
        <w:rPr>
          <w:rFonts w:ascii="Times New Roman" w:hAnsi="Times New Roman" w:cs="Times New Roman"/>
          <w:sz w:val="28"/>
          <w:szCs w:val="28"/>
        </w:rPr>
        <w:t xml:space="preserve"> </w:t>
      </w:r>
      <w:r w:rsidRPr="004D726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D7263">
        <w:rPr>
          <w:rFonts w:ascii="Times New Roman" w:hAnsi="Times New Roman" w:cs="Times New Roman"/>
          <w:sz w:val="28"/>
          <w:szCs w:val="28"/>
        </w:rPr>
        <w:t xml:space="preserve">ав.  кафедрой психологии и </w:t>
      </w:r>
      <w:r>
        <w:rPr>
          <w:rFonts w:ascii="Times New Roman" w:hAnsi="Times New Roman" w:cs="Times New Roman"/>
          <w:sz w:val="28"/>
          <w:szCs w:val="28"/>
        </w:rPr>
        <w:t>педагогики</w:t>
      </w:r>
      <w:r w:rsidRPr="004D7263">
        <w:rPr>
          <w:rFonts w:ascii="Times New Roman" w:hAnsi="Times New Roman" w:cs="Times New Roman"/>
          <w:sz w:val="28"/>
          <w:szCs w:val="28"/>
        </w:rPr>
        <w:t xml:space="preserve">, </w:t>
      </w:r>
      <w:r w:rsidRPr="004D7263">
        <w:rPr>
          <w:rFonts w:ascii="Times New Roman" w:hAnsi="Times New Roman" w:cs="Times New Roman"/>
          <w:sz w:val="28"/>
          <w:szCs w:val="28"/>
        </w:rPr>
        <w:br/>
        <w:t>канд. мед. наук, доцент</w:t>
      </w:r>
    </w:p>
    <w:p w14:paraId="2F91B011" w14:textId="77777777" w:rsidR="004D7263" w:rsidRPr="004D7263" w:rsidRDefault="004D7263" w:rsidP="004D726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263">
        <w:rPr>
          <w:rFonts w:ascii="Times New Roman" w:hAnsi="Times New Roman" w:cs="Times New Roman"/>
          <w:sz w:val="28"/>
          <w:szCs w:val="28"/>
        </w:rPr>
        <w:t>​​​​​​​</w:t>
      </w:r>
    </w:p>
    <w:p w14:paraId="031C3FD7" w14:textId="77777777" w:rsidR="004D7263" w:rsidRPr="004D7263" w:rsidRDefault="004D7263" w:rsidP="004D7263">
      <w:pPr>
        <w:jc w:val="both"/>
        <w:rPr>
          <w:rFonts w:ascii="Times New Roman" w:hAnsi="Times New Roman" w:cs="Times New Roman"/>
          <w:sz w:val="28"/>
          <w:szCs w:val="28"/>
        </w:rPr>
      </w:pPr>
      <w:r w:rsidRPr="004D7263">
        <w:rPr>
          <w:rFonts w:ascii="Times New Roman" w:hAnsi="Times New Roman" w:cs="Times New Roman"/>
          <w:sz w:val="28"/>
          <w:szCs w:val="28"/>
        </w:rPr>
        <w:t>​​​​​​​</w:t>
      </w:r>
    </w:p>
    <w:p w14:paraId="6DC9CF67" w14:textId="77777777" w:rsidR="004D7263" w:rsidRPr="004D7263" w:rsidRDefault="004D7263" w:rsidP="004D726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263">
        <w:rPr>
          <w:rFonts w:ascii="Times New Roman" w:hAnsi="Times New Roman" w:cs="Times New Roman"/>
          <w:sz w:val="28"/>
          <w:szCs w:val="28"/>
        </w:rPr>
        <w:t xml:space="preserve">​​​​​​​Рабочая программа рассмотрена и одобрена на заседании кафедры психологии и педагогики, протокол № 5 от </w:t>
      </w:r>
      <w:r w:rsidR="00024D34">
        <w:rPr>
          <w:rFonts w:ascii="Times New Roman" w:hAnsi="Times New Roman" w:cs="Times New Roman"/>
          <w:sz w:val="28"/>
          <w:szCs w:val="28"/>
        </w:rPr>
        <w:t>04.05.</w:t>
      </w:r>
      <w:r w:rsidRPr="004D7263">
        <w:rPr>
          <w:rFonts w:ascii="Times New Roman" w:hAnsi="Times New Roman" w:cs="Times New Roman"/>
          <w:sz w:val="28"/>
          <w:szCs w:val="28"/>
        </w:rPr>
        <w:t>2022.</w:t>
      </w:r>
    </w:p>
    <w:p w14:paraId="72269A61" w14:textId="77777777" w:rsidR="004D7263" w:rsidRPr="004D7263" w:rsidRDefault="004D7263" w:rsidP="004D726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FD64A9" w14:textId="77777777" w:rsidR="004D7263" w:rsidRPr="004D7263" w:rsidRDefault="004D7263" w:rsidP="004D726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4D7263">
        <w:rPr>
          <w:rFonts w:ascii="Times New Roman" w:hAnsi="Times New Roman" w:cs="Times New Roman"/>
          <w:sz w:val="28"/>
          <w:szCs w:val="28"/>
        </w:rPr>
        <w:t xml:space="preserve">Зав.  кафедрой психологии и </w:t>
      </w:r>
      <w:r>
        <w:rPr>
          <w:rFonts w:ascii="Times New Roman" w:hAnsi="Times New Roman" w:cs="Times New Roman"/>
          <w:sz w:val="28"/>
          <w:szCs w:val="28"/>
        </w:rPr>
        <w:t>педагогики</w:t>
      </w:r>
      <w:r w:rsidRPr="004D7263">
        <w:rPr>
          <w:rFonts w:ascii="Times New Roman" w:hAnsi="Times New Roman" w:cs="Times New Roman"/>
          <w:sz w:val="28"/>
          <w:szCs w:val="28"/>
        </w:rPr>
        <w:t xml:space="preserve">, </w:t>
      </w:r>
      <w:r w:rsidRPr="004D7263">
        <w:rPr>
          <w:rFonts w:ascii="Times New Roman" w:hAnsi="Times New Roman" w:cs="Times New Roman"/>
          <w:sz w:val="28"/>
          <w:szCs w:val="28"/>
        </w:rPr>
        <w:br/>
        <w:t>канд. мед. наук, доцент</w:t>
      </w:r>
      <w:r w:rsidRPr="004D7263">
        <w:rPr>
          <w:rFonts w:ascii="Times New Roman" w:hAnsi="Times New Roman" w:cs="Times New Roman"/>
          <w:sz w:val="28"/>
          <w:szCs w:val="28"/>
        </w:rPr>
        <w:tab/>
      </w:r>
      <w:r w:rsidRPr="004D7263">
        <w:rPr>
          <w:rFonts w:ascii="Times New Roman" w:hAnsi="Times New Roman" w:cs="Times New Roman"/>
          <w:sz w:val="28"/>
          <w:szCs w:val="28"/>
        </w:rPr>
        <w:tab/>
      </w:r>
      <w:r w:rsidRPr="004D7263">
        <w:rPr>
          <w:rFonts w:ascii="Times New Roman" w:hAnsi="Times New Roman" w:cs="Times New Roman"/>
          <w:sz w:val="28"/>
          <w:szCs w:val="28"/>
        </w:rPr>
        <w:tab/>
      </w:r>
      <w:r w:rsidRPr="004D7263">
        <w:rPr>
          <w:rFonts w:ascii="Times New Roman" w:hAnsi="Times New Roman" w:cs="Times New Roman"/>
          <w:sz w:val="28"/>
          <w:szCs w:val="28"/>
        </w:rPr>
        <w:tab/>
      </w:r>
      <w:r w:rsidRPr="004D7263">
        <w:rPr>
          <w:rFonts w:ascii="Times New Roman" w:hAnsi="Times New Roman" w:cs="Times New Roman"/>
          <w:sz w:val="28"/>
          <w:szCs w:val="28"/>
        </w:rPr>
        <w:tab/>
      </w:r>
      <w:r w:rsidRPr="004D7263">
        <w:rPr>
          <w:rFonts w:ascii="Times New Roman" w:hAnsi="Times New Roman" w:cs="Times New Roman"/>
          <w:sz w:val="28"/>
          <w:szCs w:val="28"/>
        </w:rPr>
        <w:tab/>
      </w:r>
      <w:r w:rsidRPr="004D7263">
        <w:rPr>
          <w:rFonts w:ascii="Times New Roman" w:hAnsi="Times New Roman" w:cs="Times New Roman"/>
          <w:sz w:val="28"/>
          <w:szCs w:val="28"/>
        </w:rPr>
        <w:tab/>
        <w:t>В.В. Пискунова</w:t>
      </w:r>
    </w:p>
    <w:p w14:paraId="0D0B971E" w14:textId="77777777" w:rsidR="004D7263" w:rsidRPr="004D7263" w:rsidRDefault="004D7263" w:rsidP="004D7263">
      <w:pPr>
        <w:shd w:val="clear" w:color="auto" w:fill="FFFFFF"/>
        <w:tabs>
          <w:tab w:val="left" w:pos="720"/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10B106B5" w14:textId="77777777" w:rsidR="004D7263" w:rsidRPr="004D7263" w:rsidRDefault="004D7263" w:rsidP="004D7263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5B190E" w14:textId="77777777" w:rsidR="00024D34" w:rsidRPr="00024D34" w:rsidRDefault="00024D34" w:rsidP="00024D34">
      <w:pPr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 xml:space="preserve">Программа рассмотрена и одобрена на заседании кафедры экономики и управления, протокол </w:t>
      </w:r>
      <w:r w:rsidRPr="00024D34">
        <w:rPr>
          <w:rFonts w:ascii="Times New Roman" w:hAnsi="Times New Roman" w:cs="Times New Roman"/>
          <w:sz w:val="28"/>
          <w:szCs w:val="28"/>
        </w:rPr>
        <w:t>№ 4 от 06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024D34">
        <w:rPr>
          <w:rFonts w:ascii="Times New Roman" w:hAnsi="Times New Roman" w:cs="Times New Roman"/>
          <w:sz w:val="28"/>
          <w:szCs w:val="28"/>
        </w:rPr>
        <w:t>2022.</w:t>
      </w:r>
    </w:p>
    <w:p w14:paraId="2BDD1CFB" w14:textId="77777777" w:rsidR="00024D34" w:rsidRPr="004306E2" w:rsidRDefault="00024D34" w:rsidP="00024D3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AD9C6D" w14:textId="77777777" w:rsidR="00024D34" w:rsidRPr="004306E2" w:rsidRDefault="00024D34" w:rsidP="00024D34">
      <w:pPr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 xml:space="preserve">Зав. кафедрой экономики и управления, </w:t>
      </w:r>
    </w:p>
    <w:p w14:paraId="0B56FA3C" w14:textId="77777777" w:rsidR="00024D34" w:rsidRPr="004306E2" w:rsidRDefault="00024D34" w:rsidP="00024D34">
      <w:pPr>
        <w:jc w:val="both"/>
        <w:rPr>
          <w:rFonts w:ascii="Times New Roman" w:hAnsi="Times New Roman" w:cs="Times New Roman"/>
          <w:sz w:val="28"/>
          <w:szCs w:val="28"/>
        </w:rPr>
      </w:pPr>
      <w:r w:rsidRPr="004306E2">
        <w:rPr>
          <w:rFonts w:ascii="Times New Roman" w:hAnsi="Times New Roman" w:cs="Times New Roman"/>
          <w:sz w:val="28"/>
          <w:szCs w:val="28"/>
        </w:rPr>
        <w:t>канд. с.-х. наук, доцент</w:t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</w:r>
      <w:r w:rsidRPr="004306E2">
        <w:rPr>
          <w:rFonts w:ascii="Times New Roman" w:hAnsi="Times New Roman" w:cs="Times New Roman"/>
          <w:sz w:val="28"/>
          <w:szCs w:val="28"/>
        </w:rPr>
        <w:tab/>
        <w:t>Я.В. Субботина</w:t>
      </w:r>
    </w:p>
    <w:p w14:paraId="22CA9435" w14:textId="77777777" w:rsidR="00024D34" w:rsidRPr="004306E2" w:rsidRDefault="00024D34" w:rsidP="00024D34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A488E0" w14:textId="77777777" w:rsidR="004D7263" w:rsidRPr="00104CF9" w:rsidRDefault="004D7263" w:rsidP="004D7263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5323C820" w14:textId="77777777" w:rsidR="008814ED" w:rsidRDefault="008814ED" w:rsidP="00A97EE3">
      <w:pPr>
        <w:widowControl/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C149CB" w14:textId="77777777" w:rsidR="00937FCD" w:rsidRDefault="00937FCD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38C63C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519F5AA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1.1. Настоящая программа подготовлена на основании учебного плана образовательной программы высшего образования – программы бакалавриата по направлению подготовки </w:t>
      </w:r>
      <w:r w:rsidR="00294A5C" w:rsidRPr="008F558B">
        <w:rPr>
          <w:rFonts w:ascii="Times New Roman" w:hAnsi="Times New Roman" w:cs="Times New Roman"/>
          <w:sz w:val="28"/>
          <w:szCs w:val="28"/>
        </w:rPr>
        <w:t>37</w:t>
      </w:r>
      <w:r w:rsidRPr="008F558B">
        <w:rPr>
          <w:rFonts w:ascii="Times New Roman" w:hAnsi="Times New Roman" w:cs="Times New Roman"/>
          <w:sz w:val="28"/>
          <w:szCs w:val="28"/>
        </w:rPr>
        <w:t xml:space="preserve">.03.01 </w:t>
      </w:r>
      <w:r w:rsidR="00294A5C" w:rsidRPr="008F558B">
        <w:rPr>
          <w:rFonts w:ascii="Times New Roman" w:hAnsi="Times New Roman" w:cs="Times New Roman"/>
          <w:sz w:val="28"/>
          <w:szCs w:val="28"/>
        </w:rPr>
        <w:t>Психология</w:t>
      </w:r>
      <w:r w:rsidR="00F972E4" w:rsidRPr="008F558B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0509C2" w:rsidRPr="008F558B">
        <w:rPr>
          <w:rFonts w:ascii="Times New Roman" w:hAnsi="Times New Roman" w:cs="Times New Roman"/>
          <w:sz w:val="28"/>
          <w:szCs w:val="28"/>
        </w:rPr>
        <w:t xml:space="preserve">ь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F972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0509C2" w:rsidRPr="008F558B">
        <w:rPr>
          <w:rFonts w:ascii="Times New Roman" w:hAnsi="Times New Roman" w:cs="Times New Roman"/>
          <w:sz w:val="28"/>
          <w:szCs w:val="28"/>
        </w:rPr>
        <w:t>с</w:t>
      </w:r>
      <w:r w:rsidR="00F972E4" w:rsidRPr="008F558B">
        <w:rPr>
          <w:rFonts w:ascii="Times New Roman" w:hAnsi="Times New Roman" w:cs="Times New Roman"/>
          <w:sz w:val="28"/>
          <w:szCs w:val="28"/>
        </w:rPr>
        <w:t>оциальная психология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</w:t>
      </w:r>
      <w:r w:rsidR="00A17D68" w:rsidRPr="008F558B">
        <w:rPr>
          <w:rFonts w:ascii="Times New Roman" w:hAnsi="Times New Roman" w:cs="Times New Roman"/>
          <w:sz w:val="28"/>
          <w:szCs w:val="28"/>
        </w:rPr>
        <w:t>очной</w:t>
      </w:r>
      <w:r w:rsidR="00A17D68">
        <w:rPr>
          <w:rFonts w:ascii="Times New Roman" w:hAnsi="Times New Roman" w:cs="Times New Roman"/>
          <w:sz w:val="28"/>
          <w:szCs w:val="28"/>
        </w:rPr>
        <w:t xml:space="preserve"> и </w:t>
      </w:r>
      <w:r w:rsidR="008814ED">
        <w:rPr>
          <w:rFonts w:ascii="Times New Roman" w:hAnsi="Times New Roman" w:cs="Times New Roman"/>
          <w:sz w:val="28"/>
          <w:szCs w:val="28"/>
        </w:rPr>
        <w:t>очно-заочной</w:t>
      </w:r>
      <w:r w:rsidRPr="008F558B">
        <w:rPr>
          <w:rFonts w:ascii="Times New Roman" w:hAnsi="Times New Roman" w:cs="Times New Roman"/>
          <w:sz w:val="28"/>
          <w:szCs w:val="28"/>
        </w:rPr>
        <w:t xml:space="preserve"> формам обучения.</w:t>
      </w:r>
    </w:p>
    <w:p w14:paraId="3FF25CFD" w14:textId="77777777" w:rsidR="00093FE0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1.2. Разработка настоящей программы осуществлялась в соответствии с законодательством об образовании, включая федеральный государственный </w:t>
      </w:r>
      <w:r w:rsidR="00DD0AD5" w:rsidRPr="008F558B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8F558B">
        <w:rPr>
          <w:rFonts w:ascii="Times New Roman" w:hAnsi="Times New Roman" w:cs="Times New Roman"/>
          <w:sz w:val="28"/>
          <w:szCs w:val="28"/>
        </w:rPr>
        <w:t>стандарт высшего образования</w:t>
      </w:r>
      <w:r w:rsidR="008F6F12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075429" w:rsidRPr="008F558B">
        <w:rPr>
          <w:rFonts w:ascii="Times New Roman" w:hAnsi="Times New Roman" w:cs="Times New Roman"/>
          <w:sz w:val="28"/>
          <w:szCs w:val="28"/>
        </w:rPr>
        <w:t xml:space="preserve"> бакалавриат по направлению подготовки 37.03.01 Психология</w:t>
      </w:r>
      <w:r w:rsidR="004A0DF7" w:rsidRPr="00EC07F1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науки и высшего </w:t>
      </w:r>
      <w:r w:rsidR="004A0DF7"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Российской Федерации от 29.07.2020 N 839 (с изменениями, внесенными приказом Министерства науки и высшего образования Российской Федерации от</w:t>
      </w:r>
      <w:r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9DC"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26.11.2020 N 1456)</w:t>
      </w:r>
      <w:r w:rsidR="008F558B"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97E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07F1">
        <w:rPr>
          <w:rFonts w:ascii="Times New Roman" w:hAnsi="Times New Roman" w:cs="Times New Roman"/>
          <w:color w:val="000000" w:themeColor="text1"/>
          <w:sz w:val="28"/>
          <w:szCs w:val="28"/>
        </w:rPr>
        <w:t>– ФГОС ВО), и локальными нормативными актами Института.</w:t>
      </w:r>
    </w:p>
    <w:p w14:paraId="4FE634C5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1.3. Настоящая программа определяет форму, содержание, критерии оценки прохождения обучающимися Института итоговой аттестации, а также методические рекомендации по подготовке к ее прохождению.</w:t>
      </w:r>
    </w:p>
    <w:p w14:paraId="4D8341C2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1.4. Итоговая аттестация состоит в проверке и оценке </w:t>
      </w:r>
      <w:r w:rsidRPr="008F558B">
        <w:rPr>
          <w:rFonts w:ascii="Times New Roman" w:eastAsia="Times New Roman" w:hAnsi="Times New Roman"/>
          <w:sz w:val="28"/>
          <w:szCs w:val="28"/>
        </w:rPr>
        <w:t>степени и уровня освоения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обучающимися Института программы бакалавриата по </w:t>
      </w:r>
      <w:r w:rsidR="004B3993" w:rsidRPr="008F558B">
        <w:rPr>
          <w:rFonts w:ascii="Times New Roman" w:hAnsi="Times New Roman" w:cs="Times New Roman"/>
          <w:sz w:val="28"/>
          <w:szCs w:val="28"/>
        </w:rPr>
        <w:t xml:space="preserve">направлению подготовки 37.03.01 Психология профиль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4B3993" w:rsidRPr="008F558B">
        <w:rPr>
          <w:rFonts w:ascii="Times New Roman" w:hAnsi="Times New Roman" w:cs="Times New Roman"/>
          <w:sz w:val="28"/>
          <w:szCs w:val="28"/>
        </w:rPr>
        <w:t xml:space="preserve"> социальная психология</w:t>
      </w:r>
      <w:r w:rsidRPr="008F558B">
        <w:rPr>
          <w:rFonts w:ascii="Times New Roman" w:hAnsi="Times New Roman" w:cs="Times New Roman"/>
          <w:sz w:val="28"/>
          <w:szCs w:val="28"/>
        </w:rPr>
        <w:t>.</w:t>
      </w:r>
      <w:r w:rsidRPr="008F55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E814C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463144"/>
      <w:r w:rsidRPr="008F558B">
        <w:rPr>
          <w:rFonts w:ascii="Times New Roman" w:hAnsi="Times New Roman" w:cs="Times New Roman"/>
          <w:sz w:val="28"/>
          <w:szCs w:val="28"/>
        </w:rPr>
        <w:t>Итоговая аттестация предназначена для определения соответствия результатов освоения обучающимися программы бакалавриата ее целям и задачам с учетом требований ФГОС ВО</w:t>
      </w:r>
      <w:bookmarkStart w:id="2" w:name="_Hlk66434998"/>
      <w:r w:rsidRPr="008F558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733327EF" w14:textId="77777777" w:rsidR="00B2746F" w:rsidRPr="008F558B" w:rsidRDefault="00B2746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4289358"/>
      <w:bookmarkEnd w:id="1"/>
      <w:r w:rsidRPr="008F558B">
        <w:rPr>
          <w:rFonts w:ascii="Times New Roman" w:hAnsi="Times New Roman" w:cs="Times New Roman"/>
          <w:sz w:val="28"/>
          <w:szCs w:val="28"/>
        </w:rPr>
        <w:t>1.5. При прохождении итоговой аттестации обучающийся должен показать готовность:</w:t>
      </w:r>
    </w:p>
    <w:p w14:paraId="0C8FE82D" w14:textId="77777777" w:rsidR="00D2176E" w:rsidRPr="00516461" w:rsidRDefault="00B2746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осуществлять профессиональную деятельность в области профессиональной деятельности: </w:t>
      </w:r>
      <w:hyperlink r:id="rId7" w:history="1">
        <w:r w:rsidRPr="008F558B">
          <w:rPr>
            <w:rFonts w:ascii="Times New Roman" w:hAnsi="Times New Roman" w:cs="Times New Roman"/>
            <w:color w:val="auto"/>
            <w:sz w:val="28"/>
            <w:szCs w:val="28"/>
          </w:rPr>
          <w:t>03</w:t>
        </w:r>
      </w:hyperlink>
      <w:r w:rsidRPr="008F558B">
        <w:rPr>
          <w:rFonts w:ascii="Times New Roman" w:hAnsi="Times New Roman" w:cs="Times New Roman"/>
          <w:sz w:val="28"/>
          <w:szCs w:val="28"/>
        </w:rPr>
        <w:t xml:space="preserve"> Социальное обслуживание (в сферах </w:t>
      </w:r>
      <w:r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деятельности: </w:t>
      </w:r>
      <w:r w:rsidR="004454B8" w:rsidRPr="004454B8">
        <w:rPr>
          <w:rFonts w:ascii="Times New Roman" w:hAnsi="Times New Roman" w:cs="Times New Roman"/>
          <w:sz w:val="28"/>
          <w:szCs w:val="28"/>
        </w:rPr>
        <w:t>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r w:rsidR="00DB2EC1">
        <w:rPr>
          <w:rFonts w:ascii="Times New Roman" w:hAnsi="Times New Roman" w:cs="Times New Roman"/>
          <w:sz w:val="28"/>
          <w:szCs w:val="28"/>
        </w:rPr>
        <w:t>;</w:t>
      </w:r>
    </w:p>
    <w:p w14:paraId="07CAACA4" w14:textId="77777777" w:rsidR="00A64B78" w:rsidRDefault="006E29F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78">
        <w:rPr>
          <w:rFonts w:ascii="Times New Roman" w:hAnsi="Times New Roman" w:cs="Times New Roman"/>
          <w:sz w:val="28"/>
          <w:szCs w:val="28"/>
        </w:rPr>
        <w:t xml:space="preserve">решать профессиональные задачи </w:t>
      </w:r>
      <w:r w:rsidR="00863E86" w:rsidRPr="00A64B78">
        <w:rPr>
          <w:rFonts w:ascii="Times New Roman" w:hAnsi="Times New Roman" w:cs="Times New Roman"/>
          <w:sz w:val="28"/>
          <w:szCs w:val="28"/>
        </w:rPr>
        <w:t>в соответствии со следующим типом профессиональной деятельности:</w:t>
      </w:r>
      <w:r w:rsidR="004B53D6" w:rsidRPr="00A64B78">
        <w:rPr>
          <w:rFonts w:ascii="Times New Roman" w:hAnsi="Times New Roman" w:cs="Times New Roman"/>
          <w:sz w:val="28"/>
          <w:szCs w:val="28"/>
        </w:rPr>
        <w:t xml:space="preserve"> </w:t>
      </w:r>
      <w:r w:rsidR="00863E86" w:rsidRPr="00A64B78">
        <w:rPr>
          <w:rFonts w:ascii="Times New Roman" w:hAnsi="Times New Roman" w:cs="Times New Roman"/>
          <w:sz w:val="28"/>
          <w:szCs w:val="28"/>
        </w:rPr>
        <w:t>консультационны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251D72" w:rsidRPr="00A64B78">
        <w:rPr>
          <w:rFonts w:ascii="Times New Roman" w:hAnsi="Times New Roman" w:cs="Times New Roman"/>
          <w:sz w:val="28"/>
          <w:szCs w:val="28"/>
        </w:rPr>
        <w:t xml:space="preserve">, </w:t>
      </w:r>
      <w:r w:rsidR="00A64B78" w:rsidRPr="00A64B78">
        <w:rPr>
          <w:rFonts w:ascii="Times New Roman" w:hAnsi="Times New Roman" w:cs="Times New Roman"/>
          <w:sz w:val="28"/>
          <w:szCs w:val="28"/>
        </w:rPr>
        <w:t>просветительско-профилактически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A64B78" w:rsidRPr="00A64B78">
        <w:rPr>
          <w:rFonts w:ascii="Times New Roman" w:hAnsi="Times New Roman" w:cs="Times New Roman"/>
          <w:sz w:val="28"/>
          <w:szCs w:val="28"/>
        </w:rPr>
        <w:t>, коррекционно-развивающи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A64B78" w:rsidRPr="00A64B78">
        <w:rPr>
          <w:rFonts w:ascii="Times New Roman" w:hAnsi="Times New Roman" w:cs="Times New Roman"/>
          <w:sz w:val="28"/>
          <w:szCs w:val="28"/>
        </w:rPr>
        <w:t>, диагностически</w:t>
      </w:r>
      <w:r w:rsidR="00A64B78">
        <w:rPr>
          <w:rFonts w:ascii="Times New Roman" w:hAnsi="Times New Roman" w:cs="Times New Roman"/>
          <w:sz w:val="28"/>
          <w:szCs w:val="28"/>
        </w:rPr>
        <w:t>м</w:t>
      </w:r>
      <w:r w:rsidR="00A64B78" w:rsidRPr="00A64B78">
        <w:rPr>
          <w:rFonts w:ascii="Times New Roman" w:hAnsi="Times New Roman" w:cs="Times New Roman"/>
          <w:sz w:val="28"/>
          <w:szCs w:val="28"/>
        </w:rPr>
        <w:t>.</w:t>
      </w:r>
      <w:r w:rsidR="00A64B7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054DBC17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1.6. При прохождении итоговой аттестации обучающийся должен продемонстрировать знания, умения и навыки, свидетельствующие о сформированности у него всех универсальных, общепрофессиональных и профессиональных компетенций, предусмотренных ФГОС ВО и программой бакалавриата.</w:t>
      </w:r>
    </w:p>
    <w:p w14:paraId="12356DCA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19109" w14:textId="77777777" w:rsidR="00314C50" w:rsidRPr="008F558B" w:rsidRDefault="00314C5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2. Форма</w:t>
      </w:r>
      <w:r w:rsidR="00F55453" w:rsidRPr="008F558B">
        <w:rPr>
          <w:rFonts w:ascii="Times New Roman" w:hAnsi="Times New Roman" w:cs="Times New Roman"/>
          <w:b/>
          <w:sz w:val="28"/>
          <w:szCs w:val="28"/>
        </w:rPr>
        <w:t xml:space="preserve"> и объем</w:t>
      </w:r>
      <w:r w:rsidRPr="008F558B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14:paraId="6AE5D804" w14:textId="77777777" w:rsidR="00314C50" w:rsidRPr="008F558B" w:rsidRDefault="00314C5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2.1. Формой итоговой аттестации в соответствии с настоящей программой является</w:t>
      </w:r>
      <w:r w:rsidR="007B57BC" w:rsidRPr="008F558B">
        <w:rPr>
          <w:rFonts w:ascii="Times New Roman" w:hAnsi="Times New Roman" w:cs="Times New Roman"/>
          <w:sz w:val="28"/>
          <w:szCs w:val="28"/>
        </w:rPr>
        <w:t xml:space="preserve"> защита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вы</w:t>
      </w:r>
      <w:r w:rsidR="00F55453" w:rsidRPr="008F558B">
        <w:rPr>
          <w:rFonts w:ascii="Times New Roman" w:hAnsi="Times New Roman" w:cs="Times New Roman"/>
          <w:sz w:val="28"/>
          <w:szCs w:val="28"/>
        </w:rPr>
        <w:t>пускн</w:t>
      </w:r>
      <w:r w:rsidR="007B57BC" w:rsidRPr="008F558B">
        <w:rPr>
          <w:rFonts w:ascii="Times New Roman" w:hAnsi="Times New Roman" w:cs="Times New Roman"/>
          <w:sz w:val="28"/>
          <w:szCs w:val="28"/>
        </w:rPr>
        <w:t>ой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7B57BC" w:rsidRPr="008F558B">
        <w:rPr>
          <w:rFonts w:ascii="Times New Roman" w:hAnsi="Times New Roman" w:cs="Times New Roman"/>
          <w:sz w:val="28"/>
          <w:szCs w:val="28"/>
        </w:rPr>
        <w:t>ой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57BC" w:rsidRPr="008F558B">
        <w:rPr>
          <w:rFonts w:ascii="Times New Roman" w:hAnsi="Times New Roman" w:cs="Times New Roman"/>
          <w:sz w:val="28"/>
          <w:szCs w:val="28"/>
        </w:rPr>
        <w:t>ы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, демонстрирующая уровень подготовленности выполнившего </w:t>
      </w:r>
      <w:r w:rsidR="007B57BC" w:rsidRPr="008F558B">
        <w:rPr>
          <w:rFonts w:ascii="Times New Roman" w:hAnsi="Times New Roman" w:cs="Times New Roman"/>
          <w:sz w:val="28"/>
          <w:szCs w:val="28"/>
        </w:rPr>
        <w:t>такую работу</w:t>
      </w:r>
      <w:r w:rsidR="00F55453" w:rsidRPr="008F558B">
        <w:rPr>
          <w:rFonts w:ascii="Times New Roman" w:hAnsi="Times New Roman" w:cs="Times New Roman"/>
          <w:sz w:val="28"/>
          <w:szCs w:val="28"/>
        </w:rPr>
        <w:t xml:space="preserve"> обучающегося к самостоятельной профессиональной деятельности.</w:t>
      </w:r>
    </w:p>
    <w:p w14:paraId="0E9CF1D0" w14:textId="77777777" w:rsidR="00F55453" w:rsidRPr="008F558B" w:rsidRDefault="00F55453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2.2. </w:t>
      </w:r>
      <w:r w:rsidR="00446B8E" w:rsidRPr="008F558B">
        <w:rPr>
          <w:rFonts w:ascii="Times New Roman" w:hAnsi="Times New Roman" w:cs="Times New Roman"/>
          <w:sz w:val="28"/>
          <w:szCs w:val="28"/>
        </w:rPr>
        <w:t>Объем итоговой аттестации составляет 6 зачетных единиц.</w:t>
      </w:r>
    </w:p>
    <w:p w14:paraId="35F582D1" w14:textId="77777777" w:rsidR="00446B8E" w:rsidRPr="008F558B" w:rsidRDefault="00446B8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865FE" w14:textId="77777777" w:rsidR="00446B8E" w:rsidRPr="008F558B" w:rsidRDefault="00446B8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3. Содержание итоговой аттестации</w:t>
      </w:r>
    </w:p>
    <w:p w14:paraId="255D817D" w14:textId="77777777" w:rsidR="00446B8E" w:rsidRPr="008F558B" w:rsidRDefault="00446B8E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3.1. Содержание итоговой аттестации образуют требования </w:t>
      </w:r>
      <w:r w:rsidR="00B708DE" w:rsidRPr="008F558B">
        <w:rPr>
          <w:rFonts w:ascii="Times New Roman" w:hAnsi="Times New Roman" w:cs="Times New Roman"/>
          <w:sz w:val="28"/>
          <w:szCs w:val="28"/>
        </w:rPr>
        <w:t>к выполнению</w:t>
      </w:r>
      <w:r w:rsidR="00750B36">
        <w:rPr>
          <w:rFonts w:ascii="Times New Roman" w:hAnsi="Times New Roman" w:cs="Times New Roman"/>
          <w:sz w:val="28"/>
          <w:szCs w:val="28"/>
        </w:rPr>
        <w:t xml:space="preserve"> и защите</w:t>
      </w:r>
      <w:r w:rsidR="00F228C1" w:rsidRPr="008F558B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B708DE" w:rsidRPr="008F558B">
        <w:rPr>
          <w:rFonts w:ascii="Times New Roman" w:hAnsi="Times New Roman" w:cs="Times New Roman"/>
          <w:sz w:val="28"/>
          <w:szCs w:val="28"/>
        </w:rPr>
        <w:t>, предусмотренные настоящей программой</w:t>
      </w:r>
      <w:r w:rsidR="00F228C1" w:rsidRPr="008F558B">
        <w:rPr>
          <w:rFonts w:ascii="Times New Roman" w:hAnsi="Times New Roman" w:cs="Times New Roman"/>
          <w:sz w:val="28"/>
          <w:szCs w:val="28"/>
        </w:rPr>
        <w:t>.</w:t>
      </w:r>
    </w:p>
    <w:p w14:paraId="0F3D6571" w14:textId="77777777" w:rsidR="00881281" w:rsidRPr="008F558B" w:rsidRDefault="0088128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3.2. Выпускная квалификационная работа выполняется обучающимся п</w:t>
      </w:r>
      <w:r w:rsidR="00507634" w:rsidRPr="008F558B">
        <w:rPr>
          <w:rFonts w:ascii="Times New Roman" w:hAnsi="Times New Roman" w:cs="Times New Roman"/>
          <w:sz w:val="28"/>
          <w:szCs w:val="28"/>
        </w:rPr>
        <w:t>ри</w:t>
      </w:r>
      <w:r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507634" w:rsidRPr="008F558B">
        <w:rPr>
          <w:rFonts w:ascii="Times New Roman" w:hAnsi="Times New Roman" w:cs="Times New Roman"/>
          <w:sz w:val="28"/>
          <w:szCs w:val="28"/>
        </w:rPr>
        <w:t>научно-методическом содействии</w:t>
      </w:r>
      <w:r w:rsidRPr="008F558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DB22F0" w:rsidRPr="008F558B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F4FE1" w:rsidRPr="008F558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776B6" w:rsidRPr="008F558B">
        <w:rPr>
          <w:rFonts w:ascii="Times New Roman" w:hAnsi="Times New Roman" w:cs="Times New Roman"/>
          <w:sz w:val="28"/>
          <w:szCs w:val="28"/>
        </w:rPr>
        <w:t xml:space="preserve">утверждается приказом Ректора Института по представлению </w:t>
      </w:r>
      <w:r w:rsidR="00DF4FE1" w:rsidRPr="008F558B">
        <w:rPr>
          <w:rFonts w:ascii="Times New Roman" w:hAnsi="Times New Roman" w:cs="Times New Roman"/>
          <w:sz w:val="28"/>
          <w:szCs w:val="28"/>
        </w:rPr>
        <w:t>профильной кафед</w:t>
      </w:r>
      <w:r w:rsidR="00C82744" w:rsidRPr="008F558B">
        <w:rPr>
          <w:rFonts w:ascii="Times New Roman" w:hAnsi="Times New Roman" w:cs="Times New Roman"/>
          <w:sz w:val="28"/>
          <w:szCs w:val="28"/>
        </w:rPr>
        <w:t>ры</w:t>
      </w:r>
      <w:r w:rsidR="00DF4FE1" w:rsidRPr="008F558B">
        <w:rPr>
          <w:rFonts w:ascii="Times New Roman" w:hAnsi="Times New Roman" w:cs="Times New Roman"/>
          <w:sz w:val="28"/>
          <w:szCs w:val="28"/>
        </w:rPr>
        <w:t xml:space="preserve"> не позднее чем за шесть </w:t>
      </w:r>
      <w:r w:rsidR="00DF4FE1"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месяцев до даты </w:t>
      </w:r>
      <w:r w:rsidR="00DA7D02" w:rsidRPr="008F558B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DF4FE1" w:rsidRPr="008F558B">
        <w:rPr>
          <w:rFonts w:ascii="Times New Roman" w:hAnsi="Times New Roman" w:cs="Times New Roman"/>
          <w:sz w:val="28"/>
          <w:szCs w:val="28"/>
        </w:rPr>
        <w:t>итоговой аттестации в соответствии с календарным учебным графиком.</w:t>
      </w:r>
      <w:r w:rsidR="00566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94909" w14:textId="77777777" w:rsidR="00B77F49" w:rsidRPr="008F558B" w:rsidRDefault="0088128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3.3</w:t>
      </w:r>
      <w:r w:rsidR="00B77F49" w:rsidRPr="008F558B">
        <w:rPr>
          <w:rFonts w:ascii="Times New Roman" w:hAnsi="Times New Roman" w:cs="Times New Roman"/>
          <w:sz w:val="28"/>
          <w:szCs w:val="28"/>
        </w:rPr>
        <w:t>. Выпускные квалификационные работы выполняются по темам</w:t>
      </w:r>
      <w:r w:rsidR="00F866A9" w:rsidRPr="008F558B">
        <w:rPr>
          <w:rFonts w:ascii="Times New Roman" w:hAnsi="Times New Roman" w:cs="Times New Roman"/>
          <w:sz w:val="28"/>
          <w:szCs w:val="28"/>
        </w:rPr>
        <w:t xml:space="preserve"> согласно перечню</w:t>
      </w:r>
      <w:r w:rsidR="00B77F49" w:rsidRPr="008F558B">
        <w:rPr>
          <w:rFonts w:ascii="Times New Roman" w:hAnsi="Times New Roman" w:cs="Times New Roman"/>
          <w:sz w:val="28"/>
          <w:szCs w:val="28"/>
        </w:rPr>
        <w:t>, предусмотренн</w:t>
      </w:r>
      <w:r w:rsidR="00F866A9" w:rsidRPr="008F558B">
        <w:rPr>
          <w:rFonts w:ascii="Times New Roman" w:hAnsi="Times New Roman" w:cs="Times New Roman"/>
          <w:sz w:val="28"/>
          <w:szCs w:val="28"/>
        </w:rPr>
        <w:t>ому</w:t>
      </w:r>
      <w:r w:rsidR="00B77F49" w:rsidRPr="008F558B">
        <w:rPr>
          <w:rFonts w:ascii="Times New Roman" w:hAnsi="Times New Roman" w:cs="Times New Roman"/>
          <w:sz w:val="28"/>
          <w:szCs w:val="28"/>
        </w:rPr>
        <w:t xml:space="preserve"> приложением № 1 к настоящей программе.</w:t>
      </w:r>
    </w:p>
    <w:p w14:paraId="7F23C5D1" w14:textId="77777777" w:rsidR="00C82744" w:rsidRPr="008F558B" w:rsidRDefault="00DA7D02" w:rsidP="00A97E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Указанный п</w:t>
      </w:r>
      <w:r w:rsidR="00C82744" w:rsidRPr="008F558B">
        <w:rPr>
          <w:rFonts w:ascii="Times New Roman" w:hAnsi="Times New Roman" w:cs="Times New Roman"/>
          <w:sz w:val="28"/>
          <w:szCs w:val="28"/>
        </w:rPr>
        <w:t xml:space="preserve">еречень доводится до сведения обучающихся Института не позднее чем за шесть месяцев до даты начала итоговой аттестации. </w:t>
      </w:r>
    </w:p>
    <w:p w14:paraId="1A68E42E" w14:textId="77777777" w:rsidR="00C82744" w:rsidRPr="008F558B" w:rsidRDefault="00C82744" w:rsidP="00A97E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По письменному заявлению</w:t>
      </w:r>
      <w:r w:rsidR="00566EDD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</w:rPr>
        <w:t>обучающегося</w:t>
      </w:r>
      <w:r w:rsidR="00C72C2A">
        <w:rPr>
          <w:rFonts w:ascii="Times New Roman" w:hAnsi="Times New Roman" w:cs="Times New Roman"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</w:rPr>
        <w:t>распоряжением Ректора Института такому обучающемуся может быть разрешено готовить и защищать выпускную квалификационную работу по теме, предложенной обучающимся</w:t>
      </w:r>
      <w:r w:rsidR="00DB22F0" w:rsidRPr="008F558B">
        <w:rPr>
          <w:rFonts w:ascii="Times New Roman" w:hAnsi="Times New Roman" w:cs="Times New Roman"/>
          <w:sz w:val="28"/>
          <w:szCs w:val="28"/>
        </w:rPr>
        <w:t>,</w:t>
      </w:r>
      <w:r w:rsidRPr="008F558B">
        <w:rPr>
          <w:rFonts w:ascii="Times New Roman" w:hAnsi="Times New Roman" w:cs="Times New Roman"/>
          <w:sz w:val="28"/>
          <w:szCs w:val="28"/>
        </w:rPr>
        <w:t xml:space="preserve"> при обосновании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14:paraId="450678ED" w14:textId="77777777" w:rsidR="00F63926" w:rsidRPr="008F558B" w:rsidRDefault="00F63926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Обучающийся должен выбрать и согласовать с руководителем </w:t>
      </w:r>
      <w:r w:rsidR="005D2D17" w:rsidRPr="008F558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8818FD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</w:rPr>
        <w:t xml:space="preserve">тему выпускной квалификационной работы не позднее чем за </w:t>
      </w:r>
      <w:r w:rsidR="00881281" w:rsidRPr="008F558B">
        <w:rPr>
          <w:rFonts w:ascii="Times New Roman" w:hAnsi="Times New Roman" w:cs="Times New Roman"/>
          <w:sz w:val="28"/>
          <w:szCs w:val="28"/>
        </w:rPr>
        <w:t>пять</w:t>
      </w:r>
      <w:r w:rsidRPr="008F558B">
        <w:rPr>
          <w:rFonts w:ascii="Times New Roman" w:hAnsi="Times New Roman" w:cs="Times New Roman"/>
          <w:sz w:val="28"/>
          <w:szCs w:val="28"/>
        </w:rPr>
        <w:t xml:space="preserve"> месяцев до даты </w:t>
      </w:r>
      <w:r w:rsidR="00881281" w:rsidRPr="008F558B">
        <w:rPr>
          <w:rFonts w:ascii="Times New Roman" w:hAnsi="Times New Roman" w:cs="Times New Roman"/>
          <w:sz w:val="28"/>
          <w:szCs w:val="28"/>
        </w:rPr>
        <w:t>проведения итоговой аттестации.</w:t>
      </w:r>
    </w:p>
    <w:p w14:paraId="2459E920" w14:textId="77777777" w:rsidR="00882A69" w:rsidRPr="008F558B" w:rsidRDefault="00882A69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3.4. К содержанию выпускной квалификационной работы предъявляются следующие требования</w:t>
      </w:r>
      <w:r w:rsidR="009A74B7" w:rsidRPr="008F558B">
        <w:rPr>
          <w:rFonts w:ascii="Times New Roman" w:hAnsi="Times New Roman" w:cs="Times New Roman"/>
          <w:sz w:val="28"/>
          <w:szCs w:val="28"/>
        </w:rPr>
        <w:t>:</w:t>
      </w:r>
    </w:p>
    <w:p w14:paraId="28513FFA" w14:textId="77777777" w:rsidR="002112E1" w:rsidRPr="008F558B" w:rsidRDefault="00E95E3C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2112E1" w:rsidRPr="008F558B">
        <w:rPr>
          <w:rFonts w:ascii="Times New Roman" w:hAnsi="Times New Roman" w:cs="Times New Roman"/>
          <w:sz w:val="28"/>
          <w:szCs w:val="28"/>
        </w:rPr>
        <w:t>Выпускная квалификационная работа должна быть представлена в форме рукописи с соответствующим иллюстрационным материалом и списком литературы.</w:t>
      </w:r>
    </w:p>
    <w:p w14:paraId="50101B02" w14:textId="77777777" w:rsidR="002112E1" w:rsidRDefault="002112E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Структура</w:t>
      </w:r>
      <w:r w:rsidR="00E95E3C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включает: титульный </w:t>
      </w:r>
      <w:r w:rsidRPr="000F0CC0">
        <w:rPr>
          <w:rFonts w:ascii="Times New Roman" w:hAnsi="Times New Roman" w:cs="Times New Roman"/>
          <w:sz w:val="28"/>
          <w:szCs w:val="28"/>
        </w:rPr>
        <w:t xml:space="preserve">лист; содержание; </w:t>
      </w:r>
      <w:r w:rsidR="00BA70E6" w:rsidRPr="000F0CC0">
        <w:rPr>
          <w:rFonts w:ascii="Times New Roman" w:hAnsi="Times New Roman" w:cs="Times New Roman"/>
          <w:sz w:val="28"/>
          <w:szCs w:val="28"/>
        </w:rPr>
        <w:t xml:space="preserve">термины и определения (по необходимости); перечень сокращений и обозначений (по необходимости); </w:t>
      </w:r>
      <w:r w:rsidRPr="000F0CC0">
        <w:rPr>
          <w:rFonts w:ascii="Times New Roman" w:hAnsi="Times New Roman" w:cs="Times New Roman"/>
          <w:sz w:val="28"/>
          <w:szCs w:val="28"/>
        </w:rPr>
        <w:t>введение; основную часть</w:t>
      </w:r>
      <w:r w:rsidR="001046ED" w:rsidRPr="000F0CC0">
        <w:rPr>
          <w:rFonts w:ascii="Times New Roman" w:hAnsi="Times New Roman" w:cs="Times New Roman"/>
          <w:sz w:val="28"/>
          <w:szCs w:val="28"/>
        </w:rPr>
        <w:t xml:space="preserve"> </w:t>
      </w:r>
      <w:r w:rsidR="00BA70E6" w:rsidRPr="000F0CC0">
        <w:rPr>
          <w:rFonts w:ascii="Times New Roman" w:hAnsi="Times New Roman" w:cs="Times New Roman"/>
          <w:sz w:val="28"/>
          <w:szCs w:val="28"/>
        </w:rPr>
        <w:t>-</w:t>
      </w:r>
      <w:r w:rsidR="001046ED" w:rsidRPr="000F0CC0">
        <w:rPr>
          <w:rFonts w:ascii="Times New Roman" w:hAnsi="Times New Roman" w:cs="Times New Roman"/>
          <w:sz w:val="28"/>
          <w:szCs w:val="28"/>
        </w:rPr>
        <w:t xml:space="preserve"> </w:t>
      </w:r>
      <w:r w:rsidR="00BA70E6" w:rsidRPr="000F0CC0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Pr="000F0CC0">
        <w:rPr>
          <w:rFonts w:ascii="Times New Roman" w:hAnsi="Times New Roman" w:cs="Times New Roman"/>
          <w:sz w:val="28"/>
          <w:szCs w:val="28"/>
        </w:rPr>
        <w:t>обзор научной литер</w:t>
      </w:r>
      <w:r w:rsidR="001046ED" w:rsidRPr="000F0CC0">
        <w:rPr>
          <w:rFonts w:ascii="Times New Roman" w:hAnsi="Times New Roman" w:cs="Times New Roman"/>
          <w:sz w:val="28"/>
          <w:szCs w:val="28"/>
        </w:rPr>
        <w:t>атуры по избранной проблематике</w:t>
      </w:r>
      <w:r w:rsidRPr="000F0CC0">
        <w:rPr>
          <w:rFonts w:ascii="Times New Roman" w:hAnsi="Times New Roman" w:cs="Times New Roman"/>
          <w:sz w:val="28"/>
          <w:szCs w:val="28"/>
        </w:rPr>
        <w:t xml:space="preserve">; описание полученных </w:t>
      </w:r>
      <w:r w:rsidR="00BA70E6" w:rsidRPr="000F0CC0">
        <w:rPr>
          <w:rFonts w:ascii="Times New Roman" w:hAnsi="Times New Roman" w:cs="Times New Roman"/>
          <w:sz w:val="28"/>
          <w:szCs w:val="28"/>
        </w:rPr>
        <w:t xml:space="preserve">эмпирических </w:t>
      </w:r>
      <w:r w:rsidRPr="000F0CC0">
        <w:rPr>
          <w:rFonts w:ascii="Times New Roman" w:hAnsi="Times New Roman" w:cs="Times New Roman"/>
          <w:sz w:val="28"/>
          <w:szCs w:val="28"/>
        </w:rPr>
        <w:t xml:space="preserve">результатов исследования; </w:t>
      </w:r>
      <w:r w:rsidR="00A556E4" w:rsidRPr="000F0CC0">
        <w:rPr>
          <w:rFonts w:ascii="Times New Roman" w:hAnsi="Times New Roman" w:cs="Times New Roman"/>
          <w:sz w:val="28"/>
          <w:szCs w:val="28"/>
        </w:rPr>
        <w:t>заключение</w:t>
      </w:r>
      <w:r w:rsidRPr="000F0CC0">
        <w:rPr>
          <w:rFonts w:ascii="Times New Roman" w:hAnsi="Times New Roman" w:cs="Times New Roman"/>
          <w:sz w:val="28"/>
          <w:szCs w:val="28"/>
        </w:rPr>
        <w:t xml:space="preserve">; </w:t>
      </w:r>
      <w:r w:rsidR="00BA70E6" w:rsidRPr="000F0CC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0F0CC0">
        <w:rPr>
          <w:rFonts w:ascii="Times New Roman" w:hAnsi="Times New Roman" w:cs="Times New Roman"/>
          <w:sz w:val="28"/>
          <w:szCs w:val="28"/>
        </w:rPr>
        <w:t>; приложения.</w:t>
      </w:r>
    </w:p>
    <w:p w14:paraId="14E8F69E" w14:textId="77777777" w:rsidR="00644257" w:rsidRPr="00644257" w:rsidRDefault="00E0360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3.4.2. </w:t>
      </w:r>
      <w:r w:rsidR="00644257" w:rsidRPr="00644257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отчета о выпускной квалификационной работе, необходимой для обработки и поиска отчета в информационной среде.</w:t>
      </w:r>
      <w:r w:rsidR="00644257">
        <w:rPr>
          <w:rFonts w:ascii="Times New Roman" w:hAnsi="Times New Roman" w:cs="Times New Roman"/>
          <w:sz w:val="28"/>
          <w:szCs w:val="28"/>
        </w:rPr>
        <w:t xml:space="preserve">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На титульном листе приводят следующие сведения:  </w:t>
      </w:r>
    </w:p>
    <w:p w14:paraId="4849CB89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полное и краткое наименование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 исполнителя выпускной квалификационной работы (помещать в верхней части титульного листа одно под другим по центру страницы,  прописными буквами, по центру страницы, через один межстрочный интервал);</w:t>
      </w:r>
    </w:p>
    <w:p w14:paraId="52123331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сокращенное наименование организации приводят в круглых скобках, на отдельной строке, по центру страницы, прописными буквами, через один межстрочный интервал; </w:t>
      </w:r>
    </w:p>
    <w:p w14:paraId="1F42B246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гриф допуск к защите. Гриф состоит из слов:  «Допустить к защите, заведующий кафедрой» (без кавычек), наименования должности, ученой степени, ученого звания лица, согласовавшего и утвердившего ВКР, личной подписи (для подписи применяется синий цвет чернил), расшифровки подписи (инициалы и фамилия), даты согласования и утверждения ВКР. Дата согласования и утверждения оформляется арабскими цифрами в следующей последовательности: день, месяц, год. День и месяц оформляются двумя парами арабских цифр, разделенных точкой, год - четырьмя арабскими цифрами. Допускается словесно-цифровой способ оформления даты. Данные под грифами согласования и утверждения приводят через один межстрочный интервал.</w:t>
      </w:r>
    </w:p>
    <w:p w14:paraId="5CBDE83E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вид документа (Выпускная квалификационная работа). Приводят прописными буквами по центру страницы: на первой строке по центру, через один межстрочный интервал, отступив от грифов согласования и утверждения два межстрочных интервала;</w:t>
      </w:r>
    </w:p>
    <w:p w14:paraId="7C8370EE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44257">
        <w:rPr>
          <w:rFonts w:ascii="Times New Roman" w:hAnsi="Times New Roman" w:cs="Times New Roman"/>
          <w:sz w:val="28"/>
          <w:szCs w:val="28"/>
        </w:rPr>
        <w:t>выпускной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644257">
        <w:rPr>
          <w:rFonts w:ascii="Times New Roman" w:hAnsi="Times New Roman" w:cs="Times New Roman"/>
          <w:sz w:val="28"/>
          <w:szCs w:val="28"/>
        </w:rPr>
        <w:t>ой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44257">
        <w:rPr>
          <w:rFonts w:ascii="Times New Roman" w:hAnsi="Times New Roman" w:cs="Times New Roman"/>
          <w:sz w:val="28"/>
          <w:szCs w:val="28"/>
        </w:rPr>
        <w:t>ы</w:t>
      </w:r>
      <w:r w:rsidR="00644257" w:rsidRPr="00644257">
        <w:rPr>
          <w:rFonts w:ascii="Times New Roman" w:hAnsi="Times New Roman" w:cs="Times New Roman"/>
          <w:sz w:val="28"/>
          <w:szCs w:val="28"/>
        </w:rPr>
        <w:t>. Наименование приводят строчными буквами с первой прописной по центру строки, через один межстрочный интервал;</w:t>
      </w:r>
    </w:p>
    <w:p w14:paraId="59905591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номер (шифр) направления подготовки, профиль. Шифр направления подготовки, темы печатают по центру страницы с прописной буквы, через один межстрочный интервал;</w:t>
      </w:r>
    </w:p>
    <w:p w14:paraId="112F864D" w14:textId="77777777" w:rsidR="00644257" w:rsidRPr="00644257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>должность, ученая степень, ученое звание, подпись, инициалы и фамилия научного руководителя. Слева указывают должности, ученую  степень, ученое звания руководителя, затем оставляют свободное поле для подписей, справа указывают инициалы и фамилии.</w:t>
      </w:r>
    </w:p>
    <w:p w14:paraId="673FFDA7" w14:textId="77777777" w:rsidR="00644257" w:rsidRPr="00412716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257" w:rsidRPr="00644257">
        <w:rPr>
          <w:rFonts w:ascii="Times New Roman" w:hAnsi="Times New Roman" w:cs="Times New Roman"/>
          <w:sz w:val="28"/>
          <w:szCs w:val="28"/>
        </w:rPr>
        <w:t xml:space="preserve">место и год. Приводят по центру в нижней части титульного листа, </w:t>
      </w:r>
      <w:r w:rsidR="00644257" w:rsidRPr="00412716">
        <w:rPr>
          <w:rFonts w:ascii="Times New Roman" w:hAnsi="Times New Roman" w:cs="Times New Roman"/>
          <w:sz w:val="28"/>
          <w:szCs w:val="28"/>
        </w:rPr>
        <w:t>отделяя друг от друга пробелом.</w:t>
      </w:r>
    </w:p>
    <w:p w14:paraId="1CF2ED07" w14:textId="77777777" w:rsidR="0053244A" w:rsidRPr="0053244A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16">
        <w:rPr>
          <w:rFonts w:ascii="Times New Roman" w:hAnsi="Times New Roman" w:cs="Times New Roman"/>
          <w:sz w:val="28"/>
          <w:szCs w:val="28"/>
        </w:rPr>
        <w:t>3.4.3. В содержании указывается</w:t>
      </w:r>
      <w:r w:rsidR="0053244A" w:rsidRPr="00412716">
        <w:rPr>
          <w:rFonts w:ascii="Times New Roman" w:hAnsi="Times New Roman" w:cs="Times New Roman"/>
          <w:sz w:val="28"/>
          <w:szCs w:val="28"/>
        </w:rPr>
        <w:t xml:space="preserve"> наименования структурных элементов работы, порядковые номера и заголовки разделов, подразделов (при необходимости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="0053244A" w:rsidRPr="00412716">
        <w:rPr>
          <w:rFonts w:ascii="Times New Roman" w:hAnsi="Times New Roman" w:cs="Times New Roman"/>
          <w:sz w:val="28"/>
          <w:szCs w:val="28"/>
        </w:rPr>
        <w:t xml:space="preserve">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  <w:p w14:paraId="2E7BD499" w14:textId="77777777" w:rsidR="0053244A" w:rsidRPr="0053244A" w:rsidRDefault="0053244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4A">
        <w:rPr>
          <w:rFonts w:ascii="Times New Roman" w:hAnsi="Times New Roman" w:cs="Times New Roman"/>
          <w:sz w:val="28"/>
          <w:szCs w:val="28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 относительно обозначения разделов.</w:t>
      </w:r>
    </w:p>
    <w:p w14:paraId="5F97CE1E" w14:textId="77777777" w:rsidR="00BA70E6" w:rsidRPr="00644257" w:rsidRDefault="0053244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244A">
        <w:rPr>
          <w:rFonts w:ascii="Times New Roman" w:hAnsi="Times New Roman" w:cs="Times New Roman"/>
          <w:sz w:val="28"/>
          <w:szCs w:val="28"/>
        </w:rPr>
        <w:t xml:space="preserve"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</w:t>
      </w:r>
      <w:r w:rsidR="008814ED">
        <w:rPr>
          <w:rFonts w:ascii="Times New Roman" w:hAnsi="Times New Roman" w:cs="Times New Roman"/>
          <w:sz w:val="28"/>
          <w:szCs w:val="28"/>
        </w:rPr>
        <w:t>–</w:t>
      </w:r>
      <w:r w:rsidRPr="0053244A">
        <w:rPr>
          <w:rFonts w:ascii="Times New Roman" w:hAnsi="Times New Roman" w:cs="Times New Roman"/>
          <w:sz w:val="28"/>
          <w:szCs w:val="28"/>
        </w:rPr>
        <w:t xml:space="preserve"> от уровня записи обозначения этого приложения.</w:t>
      </w:r>
    </w:p>
    <w:p w14:paraId="5DCB3B40" w14:textId="77777777" w:rsidR="000F0CC0" w:rsidRPr="0053244A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4A">
        <w:rPr>
          <w:rFonts w:ascii="Times New Roman" w:hAnsi="Times New Roman" w:cs="Times New Roman"/>
          <w:sz w:val="28"/>
          <w:szCs w:val="28"/>
        </w:rPr>
        <w:t xml:space="preserve">3.4.4. </w:t>
      </w:r>
      <w:r w:rsidR="0053244A" w:rsidRPr="0053244A">
        <w:rPr>
          <w:rFonts w:ascii="Times New Roman" w:hAnsi="Times New Roman" w:cs="Times New Roman"/>
          <w:sz w:val="28"/>
          <w:szCs w:val="28"/>
        </w:rPr>
        <w:t>Т</w:t>
      </w:r>
      <w:r w:rsidRPr="0053244A">
        <w:rPr>
          <w:rFonts w:ascii="Times New Roman" w:hAnsi="Times New Roman" w:cs="Times New Roman"/>
          <w:sz w:val="28"/>
          <w:szCs w:val="28"/>
        </w:rPr>
        <w:t>ермины и определения</w:t>
      </w:r>
      <w:r w:rsidR="0053244A" w:rsidRPr="0053244A">
        <w:rPr>
          <w:rFonts w:ascii="Times New Roman" w:hAnsi="Times New Roman" w:cs="Times New Roman"/>
          <w:sz w:val="28"/>
          <w:szCs w:val="28"/>
        </w:rPr>
        <w:t xml:space="preserve"> содержит понятия, необходимые для уточнения или установления терминов, используемых в выпускной квалификационной работе. Перечень терминов и определений начинают со слов: «В настоящей выпускной квалификационной работе применяются следующие термины с соответствующими определениями».</w:t>
      </w:r>
    </w:p>
    <w:p w14:paraId="58ACE4BC" w14:textId="77777777" w:rsidR="000F0CC0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4A">
        <w:rPr>
          <w:rFonts w:ascii="Times New Roman" w:hAnsi="Times New Roman" w:cs="Times New Roman"/>
          <w:sz w:val="28"/>
          <w:szCs w:val="28"/>
        </w:rPr>
        <w:t xml:space="preserve">3.4.5. </w:t>
      </w:r>
      <w:r w:rsidR="0053244A" w:rsidRPr="0053244A">
        <w:rPr>
          <w:rFonts w:ascii="Times New Roman" w:hAnsi="Times New Roman" w:cs="Times New Roman"/>
          <w:sz w:val="28"/>
          <w:szCs w:val="28"/>
        </w:rPr>
        <w:t>П</w:t>
      </w:r>
      <w:r w:rsidRPr="0053244A">
        <w:rPr>
          <w:rFonts w:ascii="Times New Roman" w:hAnsi="Times New Roman" w:cs="Times New Roman"/>
          <w:sz w:val="28"/>
          <w:szCs w:val="28"/>
        </w:rPr>
        <w:t>еречень сокращений и обозначений</w:t>
      </w:r>
      <w:r w:rsidR="0053244A" w:rsidRPr="0053244A">
        <w:rPr>
          <w:rFonts w:ascii="Times New Roman" w:hAnsi="Times New Roman" w:cs="Times New Roman"/>
          <w:sz w:val="28"/>
          <w:szCs w:val="28"/>
        </w:rPr>
        <w:t xml:space="preserve"> начинают со слов: «В выпускной квалификационной работе применяют следующие сокращения и </w:t>
      </w:r>
      <w:r w:rsidR="0053244A" w:rsidRPr="0053244A">
        <w:rPr>
          <w:rFonts w:ascii="Times New Roman" w:hAnsi="Times New Roman" w:cs="Times New Roman"/>
          <w:sz w:val="28"/>
          <w:szCs w:val="28"/>
        </w:rPr>
        <w:lastRenderedPageBreak/>
        <w:t>обозначения». Если используют более трех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 необходимые сведения.</w:t>
      </w:r>
    </w:p>
    <w:p w14:paraId="7BCFDC01" w14:textId="77777777" w:rsidR="00A556E4" w:rsidRPr="008F558B" w:rsidRDefault="000F0CC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="00A556E4" w:rsidRPr="008F558B">
        <w:rPr>
          <w:rFonts w:ascii="Times New Roman" w:hAnsi="Times New Roman" w:cs="Times New Roman"/>
          <w:sz w:val="28"/>
          <w:szCs w:val="28"/>
        </w:rPr>
        <w:t>Во введении</w:t>
      </w:r>
      <w:r w:rsidR="00A1032D">
        <w:rPr>
          <w:rFonts w:ascii="Times New Roman" w:hAnsi="Times New Roman" w:cs="Times New Roman"/>
          <w:sz w:val="28"/>
          <w:szCs w:val="28"/>
        </w:rPr>
        <w:t xml:space="preserve"> лаконично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излагается программа исследования</w:t>
      </w:r>
      <w:r w:rsidR="009A79B2">
        <w:rPr>
          <w:rFonts w:ascii="Times New Roman" w:hAnsi="Times New Roman" w:cs="Times New Roman"/>
          <w:sz w:val="28"/>
          <w:szCs w:val="28"/>
        </w:rPr>
        <w:t xml:space="preserve">, включающая структурные элементы текста, в которых </w:t>
      </w:r>
      <w:r w:rsidR="00FC4AFF">
        <w:rPr>
          <w:rFonts w:ascii="Times New Roman" w:hAnsi="Times New Roman" w:cs="Times New Roman"/>
          <w:sz w:val="28"/>
          <w:szCs w:val="28"/>
        </w:rPr>
        <w:t>указываются</w:t>
      </w:r>
      <w:r w:rsidR="009A79B2">
        <w:rPr>
          <w:rFonts w:ascii="Times New Roman" w:hAnsi="Times New Roman" w:cs="Times New Roman"/>
          <w:sz w:val="28"/>
          <w:szCs w:val="28"/>
        </w:rPr>
        <w:t>: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81F27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79B2">
        <w:rPr>
          <w:rFonts w:ascii="Times New Roman" w:hAnsi="Times New Roman" w:cs="Times New Roman"/>
          <w:sz w:val="28"/>
          <w:szCs w:val="28"/>
        </w:rPr>
        <w:t>а</w:t>
      </w:r>
      <w:r w:rsidR="00A556E4" w:rsidRPr="009A79B2">
        <w:rPr>
          <w:rFonts w:ascii="Times New Roman" w:hAnsi="Times New Roman" w:cs="Times New Roman"/>
          <w:sz w:val="28"/>
          <w:szCs w:val="28"/>
        </w:rPr>
        <w:t>ктуальность темы исследования</w:t>
      </w:r>
      <w:r w:rsidR="00765BD8">
        <w:rPr>
          <w:rFonts w:ascii="Times New Roman" w:hAnsi="Times New Roman" w:cs="Times New Roman"/>
          <w:sz w:val="28"/>
          <w:szCs w:val="28"/>
        </w:rPr>
        <w:t>: конкретное обоснование ее теоретической и практической значимости;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000B2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BD8">
        <w:rPr>
          <w:rFonts w:ascii="Times New Roman" w:hAnsi="Times New Roman" w:cs="Times New Roman"/>
          <w:sz w:val="28"/>
          <w:szCs w:val="28"/>
        </w:rPr>
        <w:t>противоречие исследования, то есть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определенная взаимосвязь между взаимоисключающими</w:t>
      </w:r>
      <w:r w:rsidR="001046ED">
        <w:rPr>
          <w:rFonts w:ascii="Times New Roman" w:hAnsi="Times New Roman" w:cs="Times New Roman"/>
          <w:sz w:val="28"/>
          <w:szCs w:val="28"/>
        </w:rPr>
        <w:t>,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взаимообусловленными и взаимопроникающими противоположностями внутри единого объекта</w:t>
      </w:r>
      <w:r w:rsidR="001046E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 его состояний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F78B4C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0D7E">
        <w:rPr>
          <w:rFonts w:ascii="Times New Roman" w:hAnsi="Times New Roman" w:cs="Times New Roman"/>
          <w:sz w:val="28"/>
          <w:szCs w:val="28"/>
        </w:rPr>
        <w:t>научн</w:t>
      </w:r>
      <w:r w:rsidR="00EC6200">
        <w:rPr>
          <w:rFonts w:ascii="Times New Roman" w:hAnsi="Times New Roman" w:cs="Times New Roman"/>
          <w:sz w:val="28"/>
          <w:szCs w:val="28"/>
        </w:rPr>
        <w:t>ая</w:t>
      </w:r>
      <w:r w:rsidR="003B0D7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C6200">
        <w:rPr>
          <w:rFonts w:ascii="Times New Roman" w:hAnsi="Times New Roman" w:cs="Times New Roman"/>
          <w:sz w:val="28"/>
          <w:szCs w:val="28"/>
        </w:rPr>
        <w:t>а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, </w:t>
      </w:r>
      <w:r w:rsidR="003B0D7E">
        <w:rPr>
          <w:rFonts w:ascii="Times New Roman" w:hAnsi="Times New Roman" w:cs="Times New Roman"/>
          <w:sz w:val="28"/>
          <w:szCs w:val="28"/>
        </w:rPr>
        <w:t>заключенн</w:t>
      </w:r>
      <w:r w:rsidR="00EC6200">
        <w:rPr>
          <w:rFonts w:ascii="Times New Roman" w:hAnsi="Times New Roman" w:cs="Times New Roman"/>
          <w:sz w:val="28"/>
          <w:szCs w:val="28"/>
        </w:rPr>
        <w:t>ая</w:t>
      </w:r>
      <w:r w:rsidR="003B0D7E">
        <w:rPr>
          <w:rFonts w:ascii="Times New Roman" w:hAnsi="Times New Roman" w:cs="Times New Roman"/>
          <w:sz w:val="28"/>
          <w:szCs w:val="28"/>
        </w:rPr>
        <w:t xml:space="preserve"> в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3B0D7E">
        <w:rPr>
          <w:rFonts w:ascii="Times New Roman" w:hAnsi="Times New Roman" w:cs="Times New Roman"/>
          <w:sz w:val="28"/>
          <w:szCs w:val="28"/>
        </w:rPr>
        <w:t>из</w:t>
      </w:r>
      <w:r w:rsidR="00A556E4" w:rsidRPr="008F558B">
        <w:rPr>
          <w:rFonts w:ascii="Times New Roman" w:hAnsi="Times New Roman" w:cs="Times New Roman"/>
          <w:sz w:val="28"/>
          <w:szCs w:val="28"/>
        </w:rPr>
        <w:t>бранной тем</w:t>
      </w:r>
      <w:r w:rsidR="003B0D7E">
        <w:rPr>
          <w:rFonts w:ascii="Times New Roman" w:hAnsi="Times New Roman" w:cs="Times New Roman"/>
          <w:sz w:val="28"/>
          <w:szCs w:val="28"/>
        </w:rPr>
        <w:t>е и представляющ</w:t>
      </w:r>
      <w:r w:rsidR="00EC6200">
        <w:rPr>
          <w:rFonts w:ascii="Times New Roman" w:hAnsi="Times New Roman" w:cs="Times New Roman"/>
          <w:sz w:val="28"/>
          <w:szCs w:val="28"/>
        </w:rPr>
        <w:t>ая</w:t>
      </w:r>
      <w:r w:rsidR="003B0D7E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сложный теоретический</w:t>
      </w:r>
      <w:r w:rsidR="00817B4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практический вопрос, требующий изучения</w:t>
      </w:r>
      <w:r w:rsidR="00817B4D">
        <w:rPr>
          <w:rFonts w:ascii="Times New Roman" w:hAnsi="Times New Roman" w:cs="Times New Roman"/>
          <w:sz w:val="28"/>
          <w:szCs w:val="28"/>
        </w:rPr>
        <w:t xml:space="preserve"> и научного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817B4D">
        <w:rPr>
          <w:rFonts w:ascii="Times New Roman" w:hAnsi="Times New Roman" w:cs="Times New Roman"/>
          <w:sz w:val="28"/>
          <w:szCs w:val="28"/>
        </w:rPr>
        <w:t>;</w:t>
      </w:r>
    </w:p>
    <w:p w14:paraId="07A7CC43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5301">
        <w:rPr>
          <w:rFonts w:ascii="Times New Roman" w:hAnsi="Times New Roman" w:cs="Times New Roman"/>
          <w:sz w:val="28"/>
          <w:szCs w:val="28"/>
        </w:rPr>
        <w:t>ц</w:t>
      </w:r>
      <w:r w:rsidR="00A556E4" w:rsidRPr="008F558B">
        <w:rPr>
          <w:rFonts w:ascii="Times New Roman" w:hAnsi="Times New Roman" w:cs="Times New Roman"/>
          <w:sz w:val="28"/>
          <w:szCs w:val="28"/>
        </w:rPr>
        <w:t>ел</w:t>
      </w:r>
      <w:r w:rsidR="00EC6200">
        <w:rPr>
          <w:rFonts w:ascii="Times New Roman" w:hAnsi="Times New Roman" w:cs="Times New Roman"/>
          <w:sz w:val="28"/>
          <w:szCs w:val="28"/>
        </w:rPr>
        <w:t>ь</w:t>
      </w:r>
      <w:r w:rsidR="00817B4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17B4D">
        <w:rPr>
          <w:rFonts w:ascii="Times New Roman" w:hAnsi="Times New Roman" w:cs="Times New Roman"/>
          <w:sz w:val="28"/>
          <w:szCs w:val="28"/>
        </w:rPr>
        <w:t>–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17B4D">
        <w:rPr>
          <w:rFonts w:ascii="Times New Roman" w:hAnsi="Times New Roman" w:cs="Times New Roman"/>
          <w:sz w:val="28"/>
          <w:szCs w:val="28"/>
        </w:rPr>
        <w:t>предполагаемый результат, котор</w:t>
      </w:r>
      <w:r w:rsidR="009C5301">
        <w:rPr>
          <w:rFonts w:ascii="Times New Roman" w:hAnsi="Times New Roman" w:cs="Times New Roman"/>
          <w:sz w:val="28"/>
          <w:szCs w:val="28"/>
        </w:rPr>
        <w:t>ого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исследователь намерен достигнуть в процессе</w:t>
      </w:r>
      <w:r w:rsidR="009C5301">
        <w:rPr>
          <w:rFonts w:ascii="Times New Roman" w:hAnsi="Times New Roman" w:cs="Times New Roman"/>
          <w:sz w:val="28"/>
          <w:szCs w:val="28"/>
        </w:rPr>
        <w:t xml:space="preserve"> подготовки выпускной квалификационной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14:paraId="4B53DE29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1A62">
        <w:rPr>
          <w:rFonts w:ascii="Times New Roman" w:hAnsi="Times New Roman" w:cs="Times New Roman"/>
          <w:sz w:val="28"/>
          <w:szCs w:val="28"/>
        </w:rPr>
        <w:t xml:space="preserve">объект исследования (область реальных психолого-педагогических процессов, содержащих противоречия и порождающих </w:t>
      </w:r>
      <w:r w:rsidR="00EC6200">
        <w:rPr>
          <w:rFonts w:ascii="Times New Roman" w:hAnsi="Times New Roman" w:cs="Times New Roman"/>
          <w:sz w:val="28"/>
          <w:szCs w:val="28"/>
        </w:rPr>
        <w:t>проблемную ситуацию) и предмет</w:t>
      </w:r>
      <w:r w:rsidR="002B1A6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943A42">
        <w:rPr>
          <w:rFonts w:ascii="Times New Roman" w:hAnsi="Times New Roman" w:cs="Times New Roman"/>
          <w:sz w:val="28"/>
          <w:szCs w:val="28"/>
        </w:rPr>
        <w:t>(существенные для исследователя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стороны, свойства, характеристики объекта</w:t>
      </w:r>
      <w:r w:rsidR="00943A42">
        <w:rPr>
          <w:rFonts w:ascii="Times New Roman" w:hAnsi="Times New Roman" w:cs="Times New Roman"/>
          <w:sz w:val="28"/>
          <w:szCs w:val="28"/>
        </w:rPr>
        <w:t>);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EB118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2D6D">
        <w:rPr>
          <w:rFonts w:ascii="Times New Roman" w:hAnsi="Times New Roman" w:cs="Times New Roman"/>
          <w:sz w:val="28"/>
          <w:szCs w:val="28"/>
        </w:rPr>
        <w:t>задач</w:t>
      </w:r>
      <w:r w:rsidR="00EC6200">
        <w:rPr>
          <w:rFonts w:ascii="Times New Roman" w:hAnsi="Times New Roman" w:cs="Times New Roman"/>
          <w:sz w:val="28"/>
          <w:szCs w:val="28"/>
        </w:rPr>
        <w:t>и</w:t>
      </w:r>
      <w:r w:rsidR="00382D6D">
        <w:rPr>
          <w:rFonts w:ascii="Times New Roman" w:hAnsi="Times New Roman" w:cs="Times New Roman"/>
          <w:sz w:val="28"/>
          <w:szCs w:val="28"/>
        </w:rPr>
        <w:t xml:space="preserve"> исследования, то есть </w:t>
      </w:r>
      <w:r w:rsidR="00A556E4" w:rsidRPr="008F558B">
        <w:rPr>
          <w:rFonts w:ascii="Times New Roman" w:hAnsi="Times New Roman" w:cs="Times New Roman"/>
          <w:sz w:val="28"/>
          <w:szCs w:val="28"/>
        </w:rPr>
        <w:t>конкретны</w:t>
      </w:r>
      <w:r w:rsidR="0081082C">
        <w:rPr>
          <w:rFonts w:ascii="Times New Roman" w:hAnsi="Times New Roman" w:cs="Times New Roman"/>
          <w:sz w:val="28"/>
          <w:szCs w:val="28"/>
        </w:rPr>
        <w:t>е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C6200">
        <w:rPr>
          <w:rFonts w:ascii="Times New Roman" w:hAnsi="Times New Roman" w:cs="Times New Roman"/>
          <w:sz w:val="28"/>
          <w:szCs w:val="28"/>
        </w:rPr>
        <w:t>ы</w:t>
      </w:r>
      <w:r w:rsidR="0097007E">
        <w:rPr>
          <w:rFonts w:ascii="Times New Roman" w:hAnsi="Times New Roman" w:cs="Times New Roman"/>
          <w:sz w:val="28"/>
          <w:szCs w:val="28"/>
        </w:rPr>
        <w:t>, на которые распадается проблема исследования и разрешение которых способствует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достижению цели </w:t>
      </w:r>
      <w:r w:rsidR="0097007E">
        <w:rPr>
          <w:rFonts w:ascii="Times New Roman" w:hAnsi="Times New Roman" w:cs="Times New Roman"/>
          <w:sz w:val="28"/>
          <w:szCs w:val="28"/>
        </w:rPr>
        <w:t>исследования;</w:t>
      </w:r>
    </w:p>
    <w:p w14:paraId="765CDCA1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02CD">
        <w:rPr>
          <w:rFonts w:ascii="Times New Roman" w:hAnsi="Times New Roman" w:cs="Times New Roman"/>
          <w:sz w:val="28"/>
          <w:szCs w:val="28"/>
        </w:rPr>
        <w:t>г</w:t>
      </w:r>
      <w:r w:rsidR="00A556E4" w:rsidRPr="008F558B">
        <w:rPr>
          <w:rFonts w:ascii="Times New Roman" w:hAnsi="Times New Roman" w:cs="Times New Roman"/>
          <w:sz w:val="28"/>
          <w:szCs w:val="28"/>
        </w:rPr>
        <w:t>ипотеза исследования</w:t>
      </w:r>
      <w:r w:rsidR="007202CD">
        <w:rPr>
          <w:rFonts w:ascii="Times New Roman" w:hAnsi="Times New Roman" w:cs="Times New Roman"/>
          <w:sz w:val="28"/>
          <w:szCs w:val="28"/>
        </w:rPr>
        <w:t>, представляющая собой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научное предположение, </w:t>
      </w:r>
      <w:r w:rsidR="007202CD">
        <w:rPr>
          <w:rFonts w:ascii="Times New Roman" w:hAnsi="Times New Roman" w:cs="Times New Roman"/>
          <w:sz w:val="28"/>
          <w:szCs w:val="28"/>
        </w:rPr>
        <w:t xml:space="preserve">требующее </w:t>
      </w:r>
      <w:r w:rsidR="00A556E4" w:rsidRPr="008F558B">
        <w:rPr>
          <w:rFonts w:ascii="Times New Roman" w:hAnsi="Times New Roman" w:cs="Times New Roman"/>
          <w:sz w:val="28"/>
          <w:szCs w:val="28"/>
        </w:rPr>
        <w:t>проверки на опыте и теоретического обоснования для того, чтобы стать достоверной научной теорией</w:t>
      </w:r>
      <w:r w:rsidR="007202CD">
        <w:rPr>
          <w:rFonts w:ascii="Times New Roman" w:hAnsi="Times New Roman" w:cs="Times New Roman"/>
          <w:sz w:val="28"/>
          <w:szCs w:val="28"/>
        </w:rPr>
        <w:t>;</w:t>
      </w:r>
    </w:p>
    <w:p w14:paraId="6388F084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202CD">
        <w:rPr>
          <w:rFonts w:ascii="Times New Roman" w:hAnsi="Times New Roman" w:cs="Times New Roman"/>
          <w:sz w:val="28"/>
          <w:szCs w:val="28"/>
        </w:rPr>
        <w:t>т</w:t>
      </w:r>
      <w:r w:rsidR="00A556E4" w:rsidRPr="008F558B">
        <w:rPr>
          <w:rFonts w:ascii="Times New Roman" w:hAnsi="Times New Roman" w:cs="Times New Roman"/>
          <w:sz w:val="28"/>
          <w:szCs w:val="28"/>
        </w:rPr>
        <w:t>еоретико-методологическая основа</w:t>
      </w:r>
      <w:r w:rsidR="00862C1D">
        <w:rPr>
          <w:rFonts w:ascii="Times New Roman" w:hAnsi="Times New Roman" w:cs="Times New Roman"/>
          <w:sz w:val="28"/>
          <w:szCs w:val="28"/>
        </w:rPr>
        <w:t xml:space="preserve"> исследования, содержащая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одн</w:t>
      </w:r>
      <w:r w:rsidR="00862C1D">
        <w:rPr>
          <w:rFonts w:ascii="Times New Roman" w:hAnsi="Times New Roman" w:cs="Times New Roman"/>
          <w:sz w:val="28"/>
          <w:szCs w:val="28"/>
        </w:rPr>
        <w:t>у или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несколько взаимосвязанных концептуальных идей, </w:t>
      </w:r>
      <w:r w:rsidR="00862C1D">
        <w:rPr>
          <w:rFonts w:ascii="Times New Roman" w:hAnsi="Times New Roman" w:cs="Times New Roman"/>
          <w:sz w:val="28"/>
          <w:szCs w:val="28"/>
        </w:rPr>
        <w:t>в соответствии с которыми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862C1D">
        <w:rPr>
          <w:rFonts w:ascii="Times New Roman" w:hAnsi="Times New Roman" w:cs="Times New Roman"/>
          <w:sz w:val="28"/>
          <w:szCs w:val="28"/>
        </w:rPr>
        <w:t>осуществляется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862C1D">
        <w:rPr>
          <w:rFonts w:ascii="Times New Roman" w:hAnsi="Times New Roman" w:cs="Times New Roman"/>
          <w:sz w:val="28"/>
          <w:szCs w:val="28"/>
        </w:rPr>
        <w:t>;</w:t>
      </w:r>
    </w:p>
    <w:p w14:paraId="177FE4AD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2C1D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  <w:r w:rsidR="00FC4AFF">
        <w:rPr>
          <w:rFonts w:ascii="Times New Roman" w:hAnsi="Times New Roman" w:cs="Times New Roman"/>
          <w:sz w:val="28"/>
          <w:szCs w:val="28"/>
        </w:rPr>
        <w:t>: общенаучные и эмпирические;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489D4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4AFF">
        <w:rPr>
          <w:rFonts w:ascii="Times New Roman" w:hAnsi="Times New Roman" w:cs="Times New Roman"/>
          <w:sz w:val="28"/>
          <w:szCs w:val="28"/>
        </w:rPr>
        <w:t>база исследования</w:t>
      </w:r>
      <w:r w:rsidR="007D4C29">
        <w:rPr>
          <w:rFonts w:ascii="Times New Roman" w:hAnsi="Times New Roman" w:cs="Times New Roman"/>
          <w:sz w:val="28"/>
          <w:szCs w:val="28"/>
        </w:rPr>
        <w:t>, то есть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организация, </w:t>
      </w:r>
      <w:r w:rsidR="00BE131D">
        <w:rPr>
          <w:rFonts w:ascii="Times New Roman" w:hAnsi="Times New Roman" w:cs="Times New Roman"/>
          <w:sz w:val="28"/>
          <w:szCs w:val="28"/>
        </w:rPr>
        <w:t>структура, деятельность</w:t>
      </w:r>
      <w:r w:rsidR="007D4C29">
        <w:rPr>
          <w:rFonts w:ascii="Times New Roman" w:hAnsi="Times New Roman" w:cs="Times New Roman"/>
          <w:sz w:val="28"/>
          <w:szCs w:val="28"/>
        </w:rPr>
        <w:t>, ресурсы</w:t>
      </w:r>
      <w:r w:rsidR="00BE131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D4C29">
        <w:rPr>
          <w:rFonts w:ascii="Times New Roman" w:hAnsi="Times New Roman" w:cs="Times New Roman"/>
          <w:sz w:val="28"/>
          <w:szCs w:val="28"/>
        </w:rPr>
        <w:t>материалы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E131D">
        <w:rPr>
          <w:rFonts w:ascii="Times New Roman" w:hAnsi="Times New Roman" w:cs="Times New Roman"/>
          <w:sz w:val="28"/>
          <w:szCs w:val="28"/>
        </w:rPr>
        <w:t>ой</w:t>
      </w:r>
      <w:r w:rsidR="007D4C29">
        <w:rPr>
          <w:rFonts w:ascii="Times New Roman" w:hAnsi="Times New Roman" w:cs="Times New Roman"/>
          <w:sz w:val="28"/>
          <w:szCs w:val="28"/>
        </w:rPr>
        <w:t xml:space="preserve"> использовались для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пров</w:t>
      </w:r>
      <w:r w:rsidR="0081082C">
        <w:rPr>
          <w:rFonts w:ascii="Times New Roman" w:hAnsi="Times New Roman" w:cs="Times New Roman"/>
          <w:sz w:val="28"/>
          <w:szCs w:val="28"/>
        </w:rPr>
        <w:t>е</w:t>
      </w:r>
      <w:r w:rsidR="00A556E4" w:rsidRPr="008F558B">
        <w:rPr>
          <w:rFonts w:ascii="Times New Roman" w:hAnsi="Times New Roman" w:cs="Times New Roman"/>
          <w:sz w:val="28"/>
          <w:szCs w:val="28"/>
        </w:rPr>
        <w:t>д</w:t>
      </w:r>
      <w:r w:rsidR="007D4C29">
        <w:rPr>
          <w:rFonts w:ascii="Times New Roman" w:hAnsi="Times New Roman" w:cs="Times New Roman"/>
          <w:sz w:val="28"/>
          <w:szCs w:val="28"/>
        </w:rPr>
        <w:t>ения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7D4C29">
        <w:rPr>
          <w:rFonts w:ascii="Times New Roman" w:hAnsi="Times New Roman" w:cs="Times New Roman"/>
          <w:sz w:val="28"/>
          <w:szCs w:val="28"/>
        </w:rPr>
        <w:t>я</w:t>
      </w:r>
      <w:r w:rsidR="00A556E4" w:rsidRPr="008F558B">
        <w:rPr>
          <w:rFonts w:ascii="Times New Roman" w:hAnsi="Times New Roman" w:cs="Times New Roman"/>
          <w:sz w:val="28"/>
          <w:szCs w:val="28"/>
        </w:rPr>
        <w:t>;</w:t>
      </w:r>
    </w:p>
    <w:p w14:paraId="31D860B5" w14:textId="77777777" w:rsidR="00A556E4" w:rsidRPr="008F558B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4C29">
        <w:rPr>
          <w:rFonts w:ascii="Times New Roman" w:hAnsi="Times New Roman" w:cs="Times New Roman"/>
          <w:sz w:val="28"/>
          <w:szCs w:val="28"/>
        </w:rPr>
        <w:t>выборка, то есть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общее число испытуемых и детализованное по значимым для исследования различиям (пол, возраст, социальные группы; экспериментальн</w:t>
      </w:r>
      <w:r>
        <w:rPr>
          <w:rFonts w:ascii="Times New Roman" w:hAnsi="Times New Roman" w:cs="Times New Roman"/>
          <w:sz w:val="28"/>
          <w:szCs w:val="28"/>
        </w:rPr>
        <w:t>ые и контрольные группы и т.п.);</w:t>
      </w:r>
    </w:p>
    <w:p w14:paraId="5502DFA9" w14:textId="77777777" w:rsidR="00A556E4" w:rsidRDefault="008814E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7DF9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067DF9">
        <w:rPr>
          <w:rFonts w:ascii="Times New Roman" w:hAnsi="Times New Roman" w:cs="Times New Roman"/>
          <w:sz w:val="28"/>
          <w:szCs w:val="28"/>
        </w:rPr>
        <w:t>, в том числе его научная новизна и сферы использования результатов исследования.</w:t>
      </w:r>
    </w:p>
    <w:p w14:paraId="6A4B436A" w14:textId="77777777" w:rsidR="0016286A" w:rsidRPr="008F558B" w:rsidRDefault="0016286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Основная часть выпускной квалификационной работы состоит из теоретической и практической составляющих.</w:t>
      </w:r>
    </w:p>
    <w:p w14:paraId="64661E5C" w14:textId="77777777" w:rsidR="002112E1" w:rsidRPr="008F558B" w:rsidRDefault="002112E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="0016286A">
        <w:rPr>
          <w:rFonts w:ascii="Times New Roman" w:hAnsi="Times New Roman" w:cs="Times New Roman"/>
          <w:sz w:val="28"/>
          <w:szCs w:val="28"/>
        </w:rPr>
        <w:t>составляющая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должна отражать общую профессиональную эрудицию автора и содержать: историю изучения проблемы</w:t>
      </w:r>
      <w:r w:rsidR="0041412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и ее современное состояние, основные научные подходы к рассмотрению проблемы исследовани</w:t>
      </w:r>
      <w:r w:rsidR="00414129">
        <w:rPr>
          <w:rFonts w:ascii="Times New Roman" w:hAnsi="Times New Roman" w:cs="Times New Roman"/>
          <w:sz w:val="28"/>
          <w:szCs w:val="28"/>
        </w:rPr>
        <w:t>я, определение основных понятий</w:t>
      </w:r>
      <w:r w:rsidRPr="008F558B">
        <w:rPr>
          <w:rFonts w:ascii="Times New Roman" w:hAnsi="Times New Roman" w:cs="Times New Roman"/>
          <w:sz w:val="28"/>
          <w:szCs w:val="28"/>
        </w:rPr>
        <w:t>, сопоставление различных точек зрения по проблеме исследования. Обязательным требованием к качеству литературного обзора является выраженная авторская позиция по отношению к существующим исследованиям в рамках выбранной проблемной области.</w:t>
      </w:r>
    </w:p>
    <w:p w14:paraId="3CA79BFE" w14:textId="77777777" w:rsidR="00F478FE" w:rsidRPr="008F558B" w:rsidRDefault="002112E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414129"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r w:rsidRPr="008F558B">
        <w:rPr>
          <w:rFonts w:ascii="Times New Roman" w:hAnsi="Times New Roman" w:cs="Times New Roman"/>
          <w:sz w:val="28"/>
          <w:szCs w:val="28"/>
        </w:rPr>
        <w:t xml:space="preserve">представляет собой эмпирическое или экспериментальное исследование в рамках поставленной научной или практической задачи. </w:t>
      </w:r>
    </w:p>
    <w:p w14:paraId="051840AF" w14:textId="77777777" w:rsidR="002112E1" w:rsidRDefault="001F5EF9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B93841" w:rsidRPr="008F558B">
        <w:rPr>
          <w:rFonts w:ascii="Times New Roman" w:hAnsi="Times New Roman" w:cs="Times New Roman"/>
          <w:sz w:val="28"/>
          <w:szCs w:val="28"/>
        </w:rPr>
        <w:t xml:space="preserve">В заключении автор должен кратко и четко сформулировать основные выводы, результаты проведенных исследований, показать степень выполнения поставленных задач, субъективные и объективные причины, не позволившие выполнить намеченные задачи полностью,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B93841" w:rsidRPr="008F558B">
        <w:rPr>
          <w:rFonts w:ascii="Times New Roman" w:hAnsi="Times New Roman" w:cs="Times New Roman"/>
          <w:sz w:val="28"/>
          <w:szCs w:val="28"/>
        </w:rPr>
        <w:t xml:space="preserve"> рекомендации по полученным результатам.</w:t>
      </w:r>
    </w:p>
    <w:p w14:paraId="0E763226" w14:textId="77777777" w:rsidR="00412716" w:rsidRPr="00623A49" w:rsidRDefault="00412716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3.4.5.</w:t>
      </w:r>
      <w:r w:rsidRPr="0041271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2716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16">
        <w:rPr>
          <w:rFonts w:ascii="Times New Roman" w:hAnsi="Times New Roman" w:cs="Times New Roman"/>
          <w:sz w:val="28"/>
          <w:szCs w:val="28"/>
        </w:rPr>
        <w:t xml:space="preserve">должен включать библиографические записи на документы, использованные при </w:t>
      </w:r>
      <w:r>
        <w:rPr>
          <w:rFonts w:ascii="Times New Roman" w:hAnsi="Times New Roman" w:cs="Times New Roman"/>
          <w:sz w:val="28"/>
          <w:szCs w:val="28"/>
        </w:rPr>
        <w:t xml:space="preserve">написании выпускной квалификационной работы, </w:t>
      </w:r>
      <w:r w:rsidRPr="00412716">
        <w:rPr>
          <w:rFonts w:ascii="Times New Roman" w:hAnsi="Times New Roman" w:cs="Times New Roman"/>
          <w:sz w:val="28"/>
          <w:szCs w:val="28"/>
        </w:rPr>
        <w:t xml:space="preserve">ссылки на которые оформляют арабскими цифрами в квадратных скобках. Сведения об источниках следует располагать в порядке появления ссылок на источники в тексте и нумеровать </w:t>
      </w:r>
      <w:r w:rsidRPr="00623A49">
        <w:rPr>
          <w:rFonts w:ascii="Times New Roman" w:hAnsi="Times New Roman" w:cs="Times New Roman"/>
          <w:sz w:val="28"/>
          <w:szCs w:val="28"/>
        </w:rPr>
        <w:t>арабскими цифрами с точкой и печатать с абзацного отступа.</w:t>
      </w:r>
    </w:p>
    <w:p w14:paraId="676E9499" w14:textId="77777777" w:rsidR="007127F9" w:rsidRDefault="00412716" w:rsidP="00A97EE3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3A49">
        <w:rPr>
          <w:rFonts w:ascii="Times New Roman" w:hAnsi="Times New Roman" w:cs="Times New Roman"/>
          <w:sz w:val="28"/>
        </w:rPr>
        <w:t>Пример</w:t>
      </w:r>
      <w:r w:rsidR="007127F9">
        <w:rPr>
          <w:rFonts w:ascii="Times New Roman" w:hAnsi="Times New Roman" w:cs="Times New Roman"/>
          <w:sz w:val="28"/>
        </w:rPr>
        <w:t>ы</w:t>
      </w:r>
      <w:r w:rsidRPr="00623A49">
        <w:rPr>
          <w:rFonts w:ascii="Times New Roman" w:hAnsi="Times New Roman" w:cs="Times New Roman"/>
          <w:sz w:val="28"/>
        </w:rPr>
        <w:t xml:space="preserve"> оформления списка использованных источников</w:t>
      </w:r>
      <w:r w:rsidR="007127F9">
        <w:rPr>
          <w:rFonts w:ascii="Times New Roman" w:hAnsi="Times New Roman" w:cs="Times New Roman"/>
          <w:sz w:val="28"/>
        </w:rPr>
        <w:t xml:space="preserve">. </w:t>
      </w:r>
    </w:p>
    <w:p w14:paraId="1847A5A6" w14:textId="77777777" w:rsidR="007127F9" w:rsidRPr="007127F9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Статья в периодических изданиях и сборниках статей:</w:t>
      </w:r>
    </w:p>
    <w:p w14:paraId="0FAA92A5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Гуреев В.Н., Мазов Н.А. Использование библиометрии для оценки значимости журналов в научных библиотеках (обзор)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Научно-техническая информация. Сер. 1.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2015.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№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С. 8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19.</w:t>
      </w:r>
    </w:p>
    <w:p w14:paraId="1DC88668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Колкова Н.И., Скипор И.Л. Терминосистема предметной области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электронные информационные ресурсы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»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 взгляд с позиций теории и практики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Научн. и техн. б-ки.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2016.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№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7.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С. 24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41.</w:t>
      </w:r>
    </w:p>
    <w:p w14:paraId="30D8FBAE" w14:textId="77777777" w:rsidR="007127F9" w:rsidRPr="007127F9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Книги, монографии:</w:t>
      </w:r>
    </w:p>
    <w:p w14:paraId="0F3C0905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Земсков А.И., Шрайберг Я.Л. Электронные библиотеки: учебник для вузов.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М: Либерея, 2003.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351 с.</w:t>
      </w:r>
    </w:p>
    <w:p w14:paraId="0D32D13F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Костюк К.Н. Кни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га в новой медицинской среде. 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М.: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Директ-Медиа, 2015. 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430 с.</w:t>
      </w:r>
    </w:p>
    <w:p w14:paraId="71921BDA" w14:textId="77777777" w:rsidR="007127F9" w:rsidRPr="007127F9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Тезисы докладов, материалы конференций:</w:t>
      </w:r>
    </w:p>
    <w:p w14:paraId="0D435C5B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Леготин Е.Ю. Организация метаданных в хранилище данных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Научный поиск. Технические науки: Материалы 3-й науч. конф. аспирантов и докторантов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отв. за вып. С.Д. Ваулин; Юж.-Урал. гос. ун-т.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Т. 2.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Челябинск: И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здательский центр ЮУрГУ, 2011. 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С. 128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132.</w:t>
      </w:r>
    </w:p>
    <w:p w14:paraId="6C3AC0BC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Антопольский А.Б. Система метаданных в электронных библиотеках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Библиотеки и ассоциации в меняющемся мире: Новые технологии и новые формы сотрудничества: Тр. 8-й Междунар. конф.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Крым-2001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»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г. Судак, (июнь 2001 г.).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Т. 1.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– М., 2001. –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С. 287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298.</w:t>
      </w:r>
    </w:p>
    <w:p w14:paraId="2500D68C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Парфенова С.Л., Гришакина Е.Г., Золотарев Д.В. 4-я Международная научно-практическая конференция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Научное издание международного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уровня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2015: современные тенденции в мировой практике редактирования, издания и оценки научных публикаций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»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Наука. Инновации. Образование.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2015.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 № 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17.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С. 241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252.</w:t>
      </w:r>
    </w:p>
    <w:p w14:paraId="2C338237" w14:textId="77777777" w:rsidR="007127F9" w:rsidRPr="008814ED" w:rsidRDefault="007127F9" w:rsidP="00A97EE3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Электронные ресурсы:</w:t>
      </w:r>
    </w:p>
    <w:p w14:paraId="4F174B26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Статистические показатели российского книгоиздания в 2006 г.: цифры и рейтинги [Электронный ресурс].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2006.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URL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http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://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bookhamber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ru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stat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_2006.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htm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(дата обращения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12.03.2009).</w:t>
      </w:r>
    </w:p>
    <w:p w14:paraId="4BAAE278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Прогноз научно-технологического развития Российской Федерации на период до 2030 года.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URL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http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://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government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ru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media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files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/41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4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b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737638891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da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2184/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pdf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(дата обращения: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15.11.2016).</w:t>
      </w:r>
    </w:p>
    <w:p w14:paraId="75BF047C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en-US"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3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Web of Science.</w:t>
      </w:r>
      <w:r w:rsid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URL: http://apps.webofknowledge.com/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(дата обращения</w:t>
      </w:r>
      <w:r w:rsidR="008814ED" w:rsidRPr="008814E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: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 xml:space="preserve"> 15.11.2016).</w:t>
      </w:r>
    </w:p>
    <w:p w14:paraId="3C1C02A8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5)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Нормативные документы:</w:t>
      </w:r>
    </w:p>
    <w:p w14:paraId="199EB961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ГОСТ 7.0.96-2016 Система стандартов по информации, библиотечному и издательскому делу. Электронные библиотеки. Основные виды. Структура. Технология формирования.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 М.: Стандартинформ, 2016. 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16 с.</w:t>
      </w:r>
    </w:p>
    <w:p w14:paraId="793A899D" w14:textId="77777777" w:rsidR="007127F9" w:rsidRPr="007127F9" w:rsidRDefault="007127F9" w:rsidP="00A97EE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8814ED"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Приказ Минобразования РФ от 19 декабря 2013 г.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№ 1367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. 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URL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http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://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www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consultant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ru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document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/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cons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doc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  <w:r w:rsidRPr="007127F9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LAW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_159671/</w:t>
      </w:r>
      <w:r w:rsidR="008814E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7127F9">
        <w:rPr>
          <w:rFonts w:ascii="Times New Roman" w:eastAsia="Times New Roman" w:hAnsi="Times New Roman" w:cs="Times New Roman"/>
          <w:color w:val="auto"/>
          <w:sz w:val="28"/>
          <w:lang w:bidi="ar-SA"/>
        </w:rPr>
        <w:t>(дата обращения: 04.08.2016).</w:t>
      </w:r>
    </w:p>
    <w:p w14:paraId="55BE41E5" w14:textId="77777777" w:rsidR="00D5790B" w:rsidRDefault="001F5EF9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12716">
        <w:rPr>
          <w:rFonts w:ascii="Times New Roman" w:hAnsi="Times New Roman" w:cs="Times New Roman"/>
          <w:sz w:val="28"/>
          <w:szCs w:val="28"/>
        </w:rPr>
        <w:t xml:space="preserve">6. </w:t>
      </w:r>
      <w:r w:rsidR="00643C4F" w:rsidRPr="008F558B">
        <w:rPr>
          <w:rFonts w:ascii="Times New Roman" w:hAnsi="Times New Roman" w:cs="Times New Roman"/>
          <w:sz w:val="28"/>
          <w:szCs w:val="28"/>
        </w:rPr>
        <w:t>В п</w:t>
      </w:r>
      <w:r w:rsidR="00A556E4" w:rsidRPr="008F558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556E4"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643C4F" w:rsidRPr="008F558B">
        <w:rPr>
          <w:rFonts w:ascii="Times New Roman" w:hAnsi="Times New Roman" w:cs="Times New Roman"/>
          <w:sz w:val="28"/>
          <w:szCs w:val="28"/>
        </w:rPr>
        <w:t xml:space="preserve">могут содержаться материалы </w:t>
      </w:r>
      <w:r w:rsidR="00207E26" w:rsidRPr="008F558B">
        <w:rPr>
          <w:rFonts w:ascii="Times New Roman" w:hAnsi="Times New Roman" w:cs="Times New Roman"/>
          <w:sz w:val="28"/>
          <w:szCs w:val="28"/>
        </w:rPr>
        <w:t>эмпирического</w:t>
      </w:r>
      <w:r w:rsidR="00643C4F" w:rsidRPr="008F558B">
        <w:rPr>
          <w:rFonts w:ascii="Times New Roman" w:hAnsi="Times New Roman" w:cs="Times New Roman"/>
          <w:sz w:val="28"/>
          <w:szCs w:val="28"/>
        </w:rPr>
        <w:t xml:space="preserve"> исследования в таблицах, диаграммах, графиках; анкеты или опросники, программа коррекционно-развивающих, тренинговых занятий и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D5790B">
        <w:rPr>
          <w:rFonts w:ascii="Times New Roman" w:hAnsi="Times New Roman" w:cs="Times New Roman"/>
          <w:sz w:val="28"/>
          <w:szCs w:val="28"/>
        </w:rPr>
        <w:t xml:space="preserve"> материалы, отражающие ход и результаты проведенного исследования</w:t>
      </w:r>
      <w:r w:rsidR="003862E7">
        <w:rPr>
          <w:rFonts w:ascii="Times New Roman" w:hAnsi="Times New Roman" w:cs="Times New Roman"/>
          <w:sz w:val="28"/>
          <w:szCs w:val="28"/>
        </w:rPr>
        <w:t xml:space="preserve">. </w:t>
      </w:r>
      <w:r w:rsidR="00643C4F" w:rsidRPr="008F558B">
        <w:rPr>
          <w:rFonts w:ascii="Times New Roman" w:hAnsi="Times New Roman" w:cs="Times New Roman"/>
          <w:sz w:val="28"/>
          <w:szCs w:val="28"/>
        </w:rPr>
        <w:t xml:space="preserve">Каждое приложение имеет порядковый номер, на который даются ссылки в </w:t>
      </w:r>
      <w:r w:rsidR="00D5790B">
        <w:rPr>
          <w:rFonts w:ascii="Times New Roman" w:hAnsi="Times New Roman" w:cs="Times New Roman"/>
          <w:sz w:val="28"/>
          <w:szCs w:val="28"/>
        </w:rPr>
        <w:t xml:space="preserve">основной части выпускной квалификационной </w:t>
      </w:r>
      <w:r w:rsidR="00643C4F" w:rsidRPr="008F558B">
        <w:rPr>
          <w:rFonts w:ascii="Times New Roman" w:hAnsi="Times New Roman" w:cs="Times New Roman"/>
          <w:sz w:val="28"/>
          <w:szCs w:val="28"/>
        </w:rPr>
        <w:t>работ</w:t>
      </w:r>
      <w:r w:rsidR="00D5790B">
        <w:rPr>
          <w:rFonts w:ascii="Times New Roman" w:hAnsi="Times New Roman" w:cs="Times New Roman"/>
          <w:sz w:val="28"/>
          <w:szCs w:val="28"/>
        </w:rPr>
        <w:t>ы</w:t>
      </w:r>
      <w:r w:rsidR="00643C4F" w:rsidRPr="008F558B">
        <w:rPr>
          <w:rFonts w:ascii="Times New Roman" w:hAnsi="Times New Roman" w:cs="Times New Roman"/>
          <w:sz w:val="28"/>
          <w:szCs w:val="28"/>
        </w:rPr>
        <w:t>.</w:t>
      </w:r>
    </w:p>
    <w:p w14:paraId="7EF2E3C0" w14:textId="77777777" w:rsidR="00A556E4" w:rsidRPr="00721DD8" w:rsidRDefault="00643C4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D8">
        <w:rPr>
          <w:rFonts w:ascii="Times New Roman" w:hAnsi="Times New Roman" w:cs="Times New Roman"/>
          <w:sz w:val="28"/>
          <w:szCs w:val="28"/>
        </w:rPr>
        <w:lastRenderedPageBreak/>
        <w:t>Приложение должно иметь название, отражающее содержание представленных материалов или данных. При включении в приложение нескольких таблиц или графиков</w:t>
      </w:r>
      <w:r w:rsidR="00D5790B" w:rsidRPr="00721DD8">
        <w:rPr>
          <w:rFonts w:ascii="Times New Roman" w:hAnsi="Times New Roman" w:cs="Times New Roman"/>
          <w:sz w:val="28"/>
          <w:szCs w:val="28"/>
        </w:rPr>
        <w:t xml:space="preserve">, </w:t>
      </w:r>
      <w:r w:rsidRPr="00721DD8">
        <w:rPr>
          <w:rFonts w:ascii="Times New Roman" w:hAnsi="Times New Roman" w:cs="Times New Roman"/>
          <w:sz w:val="28"/>
          <w:szCs w:val="28"/>
        </w:rPr>
        <w:t>каждый из них также должен иметь нумерацию и название, отражающие</w:t>
      </w:r>
      <w:r w:rsidR="00E60496" w:rsidRPr="00721DD8">
        <w:rPr>
          <w:rFonts w:ascii="Times New Roman" w:hAnsi="Times New Roman" w:cs="Times New Roman"/>
          <w:sz w:val="28"/>
          <w:szCs w:val="28"/>
        </w:rPr>
        <w:t xml:space="preserve"> представленные в них </w:t>
      </w:r>
      <w:r w:rsidRPr="00721DD8">
        <w:rPr>
          <w:rFonts w:ascii="Times New Roman" w:hAnsi="Times New Roman" w:cs="Times New Roman"/>
          <w:sz w:val="28"/>
          <w:szCs w:val="28"/>
        </w:rPr>
        <w:t>переменные.</w:t>
      </w:r>
    </w:p>
    <w:p w14:paraId="47183CBA" w14:textId="77777777" w:rsidR="002112E1" w:rsidRDefault="000D1AF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D8">
        <w:rPr>
          <w:rFonts w:ascii="Times New Roman" w:hAnsi="Times New Roman" w:cs="Times New Roman"/>
          <w:sz w:val="28"/>
          <w:szCs w:val="28"/>
        </w:rPr>
        <w:t xml:space="preserve">3.4.6. 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Объем выпускной квалификационной работы должен составлять 60-80 страниц печатного текста (шрифт TNR, 14 кегль, 1,5 интервал). При этом </w:t>
      </w:r>
      <w:r w:rsidRPr="00721DD8">
        <w:rPr>
          <w:rFonts w:ascii="Times New Roman" w:hAnsi="Times New Roman" w:cs="Times New Roman"/>
          <w:sz w:val="28"/>
          <w:szCs w:val="28"/>
        </w:rPr>
        <w:t xml:space="preserve">на </w:t>
      </w:r>
      <w:r w:rsidR="001F6C3F" w:rsidRPr="00721DD8">
        <w:rPr>
          <w:rFonts w:ascii="Times New Roman" w:hAnsi="Times New Roman" w:cs="Times New Roman"/>
          <w:sz w:val="28"/>
          <w:szCs w:val="28"/>
        </w:rPr>
        <w:t>теоретическ</w:t>
      </w:r>
      <w:r w:rsidRPr="00721DD8">
        <w:rPr>
          <w:rFonts w:ascii="Times New Roman" w:hAnsi="Times New Roman" w:cs="Times New Roman"/>
          <w:sz w:val="28"/>
          <w:szCs w:val="28"/>
        </w:rPr>
        <w:t>ую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</w:t>
      </w:r>
      <w:r w:rsidRPr="00721DD8">
        <w:rPr>
          <w:rFonts w:ascii="Times New Roman" w:hAnsi="Times New Roman" w:cs="Times New Roman"/>
          <w:sz w:val="28"/>
          <w:szCs w:val="28"/>
        </w:rPr>
        <w:t>составляющую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721DD8">
        <w:rPr>
          <w:rFonts w:ascii="Times New Roman" w:hAnsi="Times New Roman" w:cs="Times New Roman"/>
          <w:sz w:val="28"/>
          <w:szCs w:val="28"/>
        </w:rPr>
        <w:t>о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</w:t>
      </w:r>
      <w:r w:rsidRPr="00721DD8">
        <w:rPr>
          <w:rFonts w:ascii="Times New Roman" w:hAnsi="Times New Roman" w:cs="Times New Roman"/>
          <w:sz w:val="28"/>
          <w:szCs w:val="28"/>
        </w:rPr>
        <w:t>приходиться</w:t>
      </w:r>
      <w:r w:rsidR="001F6C3F" w:rsidRPr="00721DD8">
        <w:rPr>
          <w:rFonts w:ascii="Times New Roman" w:hAnsi="Times New Roman" w:cs="Times New Roman"/>
          <w:sz w:val="28"/>
          <w:szCs w:val="28"/>
        </w:rPr>
        <w:t xml:space="preserve"> не более 40% от общего объема работы.</w:t>
      </w:r>
    </w:p>
    <w:p w14:paraId="07DE8EB4" w14:textId="77777777" w:rsidR="004321E7" w:rsidRPr="000A2EED" w:rsidRDefault="00AF20A6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ED">
        <w:rPr>
          <w:rFonts w:ascii="Times New Roman" w:hAnsi="Times New Roman" w:cs="Times New Roman"/>
          <w:bCs/>
          <w:spacing w:val="-1"/>
          <w:sz w:val="28"/>
          <w:szCs w:val="28"/>
        </w:rPr>
        <w:t>3.</w:t>
      </w:r>
      <w:r w:rsidR="00286D4C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Pr="000A2EED">
        <w:rPr>
          <w:rFonts w:ascii="Times New Roman" w:hAnsi="Times New Roman" w:cs="Times New Roman"/>
          <w:bCs/>
          <w:spacing w:val="-1"/>
          <w:sz w:val="28"/>
          <w:szCs w:val="28"/>
        </w:rPr>
        <w:t>. Выпускная квалификационная работа проверяется на объем заимствования, в том числе содержательного, наличие неправомочных заимствований в системе «Антиплагиат»</w:t>
      </w:r>
      <w:r w:rsidR="004321E7" w:rsidRPr="000A2E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4321E7" w:rsidRPr="000A2EE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26CC" w:rsidRPr="000A2EE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321E7" w:rsidRPr="000A2EED">
        <w:rPr>
          <w:rFonts w:ascii="Times New Roman" w:hAnsi="Times New Roman" w:cs="Times New Roman"/>
          <w:sz w:val="28"/>
          <w:szCs w:val="28"/>
        </w:rPr>
        <w:t>проверки  составля</w:t>
      </w:r>
      <w:r w:rsidR="00B577F8" w:rsidRPr="000A2EED">
        <w:rPr>
          <w:rFonts w:ascii="Times New Roman" w:hAnsi="Times New Roman" w:cs="Times New Roman"/>
          <w:sz w:val="28"/>
          <w:szCs w:val="28"/>
        </w:rPr>
        <w:t xml:space="preserve">ется </w:t>
      </w:r>
      <w:r w:rsidR="004321E7" w:rsidRPr="000A2EED">
        <w:rPr>
          <w:rFonts w:ascii="Times New Roman" w:hAnsi="Times New Roman" w:cs="Times New Roman"/>
          <w:sz w:val="28"/>
          <w:szCs w:val="28"/>
        </w:rPr>
        <w:t>заключение</w:t>
      </w:r>
      <w:r w:rsidR="00B577F8" w:rsidRPr="000A2EED">
        <w:rPr>
          <w:rFonts w:ascii="Times New Roman" w:hAnsi="Times New Roman" w:cs="Times New Roman"/>
          <w:sz w:val="28"/>
          <w:szCs w:val="28"/>
        </w:rPr>
        <w:t xml:space="preserve">. Проверка и составление заключения по ее результатам осуществляются </w:t>
      </w:r>
      <w:r w:rsidRPr="000A2E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</w:t>
      </w:r>
      <w:r w:rsidR="004321E7" w:rsidRPr="000A2EED">
        <w:rPr>
          <w:rFonts w:ascii="Times New Roman" w:hAnsi="Times New Roman" w:cs="Times New Roman"/>
          <w:sz w:val="28"/>
          <w:szCs w:val="28"/>
        </w:rPr>
        <w:t xml:space="preserve">отдельным локальным нормативным актом Института. </w:t>
      </w:r>
    </w:p>
    <w:p w14:paraId="00154EC9" w14:textId="77777777" w:rsidR="00974235" w:rsidRPr="008F558B" w:rsidRDefault="00782072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</w:t>
      </w:r>
      <w:r w:rsidR="00286D4C">
        <w:rPr>
          <w:rFonts w:ascii="Times New Roman" w:hAnsi="Times New Roman" w:cs="Times New Roman"/>
          <w:sz w:val="28"/>
          <w:szCs w:val="28"/>
        </w:rPr>
        <w:t>7</w:t>
      </w:r>
      <w:r w:rsidR="00C2401F" w:rsidRPr="008F558B">
        <w:rPr>
          <w:rFonts w:ascii="Times New Roman" w:hAnsi="Times New Roman" w:cs="Times New Roman"/>
          <w:sz w:val="28"/>
          <w:szCs w:val="28"/>
        </w:rPr>
        <w:t xml:space="preserve">. </w:t>
      </w:r>
      <w:r w:rsidR="00974235" w:rsidRPr="008F558B">
        <w:rPr>
          <w:rFonts w:ascii="Times New Roman" w:hAnsi="Times New Roman" w:cs="Times New Roman"/>
          <w:sz w:val="28"/>
          <w:szCs w:val="28"/>
        </w:rPr>
        <w:t>Законченная выпускная квалификационная работа, письменный отзыв</w:t>
      </w:r>
      <w:r w:rsidR="001A6264" w:rsidRPr="008F558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063DD1">
        <w:rPr>
          <w:rFonts w:ascii="Times New Roman" w:hAnsi="Times New Roman" w:cs="Times New Roman"/>
          <w:sz w:val="28"/>
          <w:szCs w:val="28"/>
        </w:rPr>
        <w:t xml:space="preserve"> </w:t>
      </w:r>
      <w:r w:rsidR="00063DD1" w:rsidRPr="008F558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1A6264" w:rsidRPr="008F558B">
        <w:rPr>
          <w:rFonts w:ascii="Times New Roman" w:hAnsi="Times New Roman" w:cs="Times New Roman"/>
          <w:sz w:val="28"/>
          <w:szCs w:val="28"/>
        </w:rPr>
        <w:t xml:space="preserve">, </w:t>
      </w:r>
      <w:r w:rsidR="000A2EED">
        <w:rPr>
          <w:rFonts w:ascii="Times New Roman" w:hAnsi="Times New Roman" w:cs="Times New Roman"/>
          <w:sz w:val="28"/>
          <w:szCs w:val="28"/>
        </w:rPr>
        <w:t>заключение п</w:t>
      </w:r>
      <w:r w:rsidR="001A6264" w:rsidRPr="008F558B">
        <w:rPr>
          <w:rFonts w:ascii="Times New Roman" w:hAnsi="Times New Roman" w:cs="Times New Roman"/>
          <w:sz w:val="28"/>
          <w:szCs w:val="28"/>
        </w:rPr>
        <w:t>о</w:t>
      </w:r>
      <w:r w:rsidR="000A2EED">
        <w:rPr>
          <w:rFonts w:ascii="Times New Roman" w:hAnsi="Times New Roman" w:cs="Times New Roman"/>
          <w:sz w:val="28"/>
          <w:szCs w:val="28"/>
        </w:rPr>
        <w:t xml:space="preserve"> результатам проверки</w:t>
      </w:r>
      <w:r w:rsidR="001A6264" w:rsidRPr="008F558B">
        <w:rPr>
          <w:rFonts w:ascii="Times New Roman" w:hAnsi="Times New Roman" w:cs="Times New Roman"/>
          <w:sz w:val="28"/>
          <w:szCs w:val="28"/>
        </w:rPr>
        <w:t xml:space="preserve"> по системе «Антиплагиат» </w:t>
      </w:r>
      <w:r w:rsidR="00974235" w:rsidRPr="008F558B">
        <w:rPr>
          <w:rFonts w:ascii="Times New Roman" w:hAnsi="Times New Roman" w:cs="Times New Roman"/>
          <w:sz w:val="28"/>
          <w:szCs w:val="28"/>
        </w:rPr>
        <w:t xml:space="preserve">передаются в экзаменационную комиссию не позднее, чем за </w:t>
      </w:r>
      <w:r w:rsidR="00C61729">
        <w:rPr>
          <w:rFonts w:ascii="Times New Roman" w:hAnsi="Times New Roman" w:cs="Times New Roman"/>
          <w:sz w:val="28"/>
          <w:szCs w:val="28"/>
        </w:rPr>
        <w:t>два</w:t>
      </w:r>
      <w:r w:rsidR="00974235" w:rsidRPr="008F558B">
        <w:rPr>
          <w:rFonts w:ascii="Times New Roman" w:hAnsi="Times New Roman" w:cs="Times New Roman"/>
          <w:sz w:val="28"/>
          <w:szCs w:val="28"/>
        </w:rPr>
        <w:t xml:space="preserve"> календарных дня до д</w:t>
      </w:r>
      <w:r w:rsidR="00C61729">
        <w:rPr>
          <w:rFonts w:ascii="Times New Roman" w:hAnsi="Times New Roman" w:cs="Times New Roman"/>
          <w:sz w:val="28"/>
          <w:szCs w:val="28"/>
        </w:rPr>
        <w:t>аты</w:t>
      </w:r>
      <w:r w:rsidR="00974235" w:rsidRPr="008F558B">
        <w:rPr>
          <w:rFonts w:ascii="Times New Roman" w:hAnsi="Times New Roman" w:cs="Times New Roman"/>
          <w:sz w:val="28"/>
          <w:szCs w:val="28"/>
        </w:rPr>
        <w:t xml:space="preserve"> защиты выпускной квалификационной работы.</w:t>
      </w:r>
    </w:p>
    <w:p w14:paraId="4C7C1BC2" w14:textId="77777777" w:rsidR="00C61729" w:rsidRDefault="00F76958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Защита выпускной квалификационной работы проводится каждым студентом индивидуально, публично на заседани</w:t>
      </w:r>
      <w:r w:rsidR="00C61729">
        <w:rPr>
          <w:rFonts w:ascii="Times New Roman" w:hAnsi="Times New Roman" w:cs="Times New Roman"/>
          <w:sz w:val="28"/>
          <w:szCs w:val="28"/>
        </w:rPr>
        <w:t>и</w:t>
      </w:r>
      <w:r w:rsidRPr="008F558B">
        <w:rPr>
          <w:rFonts w:ascii="Times New Roman" w:hAnsi="Times New Roman" w:cs="Times New Roman"/>
          <w:sz w:val="28"/>
          <w:szCs w:val="28"/>
        </w:rPr>
        <w:t xml:space="preserve"> </w:t>
      </w:r>
      <w:r w:rsidR="00C61729">
        <w:rPr>
          <w:rFonts w:ascii="Times New Roman" w:hAnsi="Times New Roman" w:cs="Times New Roman"/>
          <w:sz w:val="28"/>
          <w:szCs w:val="28"/>
        </w:rPr>
        <w:t xml:space="preserve"> экзаменационной комиссии (далее – ЭК)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 соответствии с графиком защит.</w:t>
      </w:r>
    </w:p>
    <w:p w14:paraId="5041B7CB" w14:textId="77777777" w:rsidR="00F76958" w:rsidRPr="008F558B" w:rsidRDefault="00F76958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В процедуре защиты могут принимать участие (задавать вопросы, вступать в дискуссии, давать оценку работе и характеристику </w:t>
      </w:r>
      <w:r w:rsidR="0037680B">
        <w:rPr>
          <w:rFonts w:ascii="Times New Roman" w:hAnsi="Times New Roman" w:cs="Times New Roman"/>
          <w:sz w:val="28"/>
          <w:szCs w:val="28"/>
        </w:rPr>
        <w:t>обучающемуся</w:t>
      </w:r>
      <w:r w:rsidRPr="008F558B">
        <w:rPr>
          <w:rFonts w:ascii="Times New Roman" w:hAnsi="Times New Roman" w:cs="Times New Roman"/>
          <w:sz w:val="28"/>
          <w:szCs w:val="28"/>
        </w:rPr>
        <w:t>) преподаватели,  представители организаци</w:t>
      </w:r>
      <w:r w:rsidR="0037680B">
        <w:rPr>
          <w:rFonts w:ascii="Times New Roman" w:hAnsi="Times New Roman" w:cs="Times New Roman"/>
          <w:sz w:val="28"/>
          <w:szCs w:val="28"/>
        </w:rPr>
        <w:t>и</w:t>
      </w:r>
      <w:r w:rsidRPr="008F558B">
        <w:rPr>
          <w:rFonts w:ascii="Times New Roman" w:hAnsi="Times New Roman" w:cs="Times New Roman"/>
          <w:sz w:val="28"/>
          <w:szCs w:val="28"/>
        </w:rPr>
        <w:t>, на базе котор</w:t>
      </w:r>
      <w:r w:rsidR="0037680B">
        <w:rPr>
          <w:rFonts w:ascii="Times New Roman" w:hAnsi="Times New Roman" w:cs="Times New Roman"/>
          <w:sz w:val="28"/>
          <w:szCs w:val="28"/>
        </w:rPr>
        <w:t>ой</w:t>
      </w:r>
      <w:r w:rsidRPr="008F558B">
        <w:rPr>
          <w:rFonts w:ascii="Times New Roman" w:hAnsi="Times New Roman" w:cs="Times New Roman"/>
          <w:sz w:val="28"/>
          <w:szCs w:val="28"/>
        </w:rPr>
        <w:t xml:space="preserve"> была выполнена </w:t>
      </w:r>
      <w:r w:rsidR="0037680B">
        <w:rPr>
          <w:rFonts w:ascii="Times New Roman" w:hAnsi="Times New Roman" w:cs="Times New Roman"/>
          <w:sz w:val="28"/>
          <w:szCs w:val="28"/>
        </w:rPr>
        <w:t>выпускная квалификационная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работа, и другие желающие при условии, что их участие не затрудняет работу </w:t>
      </w:r>
      <w:r w:rsidR="0037680B">
        <w:rPr>
          <w:rFonts w:ascii="Times New Roman" w:hAnsi="Times New Roman" w:cs="Times New Roman"/>
          <w:sz w:val="28"/>
          <w:szCs w:val="28"/>
        </w:rPr>
        <w:t>ЭК</w:t>
      </w:r>
      <w:r w:rsidRPr="008F558B">
        <w:rPr>
          <w:rFonts w:ascii="Times New Roman" w:hAnsi="Times New Roman" w:cs="Times New Roman"/>
          <w:sz w:val="28"/>
          <w:szCs w:val="28"/>
        </w:rPr>
        <w:t>.</w:t>
      </w:r>
    </w:p>
    <w:p w14:paraId="0434D7D1" w14:textId="77777777" w:rsidR="00F76958" w:rsidRPr="008F558B" w:rsidRDefault="008E3AE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6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происходит на открытом заседании </w:t>
      </w:r>
      <w:r>
        <w:rPr>
          <w:rFonts w:ascii="Times New Roman" w:hAnsi="Times New Roman" w:cs="Times New Roman"/>
          <w:sz w:val="28"/>
          <w:szCs w:val="28"/>
        </w:rPr>
        <w:t>ЭК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</w:t>
      </w:r>
    </w:p>
    <w:p w14:paraId="7A482412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E3AE4">
        <w:rPr>
          <w:rFonts w:ascii="Times New Roman" w:hAnsi="Times New Roman" w:cs="Times New Roman"/>
          <w:sz w:val="28"/>
          <w:szCs w:val="28"/>
        </w:rPr>
        <w:t>ЭК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 объявляет фамилию, имя, отчество выпускника, зачитывает тему работы;</w:t>
      </w:r>
    </w:p>
    <w:p w14:paraId="3C9CBAC1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>выпускник д</w:t>
      </w:r>
      <w:r w:rsidR="00656725">
        <w:rPr>
          <w:rFonts w:ascii="Times New Roman" w:hAnsi="Times New Roman" w:cs="Times New Roman"/>
          <w:sz w:val="28"/>
          <w:szCs w:val="28"/>
        </w:rPr>
        <w:t>елает доклад продолжительностью 8–10 минут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 о результатах выпускной квалификационной работы;</w:t>
      </w:r>
    </w:p>
    <w:p w14:paraId="63B54D76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 xml:space="preserve">выпускник отвечает на заданные по теме выпускной квалификационной работы вопросы членов </w:t>
      </w:r>
      <w:r w:rsidR="00656725">
        <w:rPr>
          <w:rFonts w:ascii="Times New Roman" w:hAnsi="Times New Roman" w:cs="Times New Roman"/>
          <w:sz w:val="28"/>
          <w:szCs w:val="28"/>
        </w:rPr>
        <w:t xml:space="preserve">ЭК </w:t>
      </w:r>
      <w:r w:rsidR="00F76958" w:rsidRPr="008F558B">
        <w:rPr>
          <w:rFonts w:ascii="Times New Roman" w:hAnsi="Times New Roman" w:cs="Times New Roman"/>
          <w:sz w:val="28"/>
          <w:szCs w:val="28"/>
        </w:rPr>
        <w:t>и присутствующих лиц;</w:t>
      </w:r>
    </w:p>
    <w:p w14:paraId="3D698F6B" w14:textId="77777777" w:rsidR="00F76958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6958" w:rsidRPr="008F558B">
        <w:rPr>
          <w:rFonts w:ascii="Times New Roman" w:hAnsi="Times New Roman" w:cs="Times New Roman"/>
          <w:sz w:val="28"/>
          <w:szCs w:val="28"/>
        </w:rPr>
        <w:t>зачитывает</w:t>
      </w:r>
      <w:r w:rsidR="00656725">
        <w:rPr>
          <w:rFonts w:ascii="Times New Roman" w:hAnsi="Times New Roman" w:cs="Times New Roman"/>
          <w:sz w:val="28"/>
          <w:szCs w:val="28"/>
        </w:rPr>
        <w:t>ся отзыв руководителя</w:t>
      </w:r>
      <w:r w:rsidR="001E1C16">
        <w:rPr>
          <w:rFonts w:ascii="Times New Roman" w:hAnsi="Times New Roman" w:cs="Times New Roman"/>
          <w:sz w:val="28"/>
          <w:szCs w:val="28"/>
        </w:rPr>
        <w:t xml:space="preserve"> </w:t>
      </w:r>
      <w:r w:rsidR="001E1C16" w:rsidRPr="008F558B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656725">
        <w:rPr>
          <w:rFonts w:ascii="Times New Roman" w:hAnsi="Times New Roman" w:cs="Times New Roman"/>
          <w:sz w:val="28"/>
          <w:szCs w:val="28"/>
        </w:rPr>
        <w:t>.</w:t>
      </w:r>
    </w:p>
    <w:p w14:paraId="15AFD6C3" w14:textId="77777777" w:rsidR="00C165B4" w:rsidRPr="008F558B" w:rsidRDefault="00C165B4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 xml:space="preserve">При защите </w:t>
      </w:r>
      <w:r w:rsidR="00CD5E2B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выпускником </w:t>
      </w:r>
      <w:r w:rsidRPr="008F558B">
        <w:rPr>
          <w:rFonts w:ascii="Times New Roman" w:hAnsi="Times New Roman" w:cs="Times New Roman"/>
          <w:sz w:val="28"/>
          <w:szCs w:val="28"/>
        </w:rPr>
        <w:t>могут использоваться технические средства для презентации</w:t>
      </w:r>
      <w:r w:rsidR="00CD5E2B">
        <w:rPr>
          <w:rFonts w:ascii="Times New Roman" w:hAnsi="Times New Roman" w:cs="Times New Roman"/>
          <w:sz w:val="28"/>
          <w:szCs w:val="28"/>
        </w:rPr>
        <w:t xml:space="preserve"> определенных материалов</w:t>
      </w:r>
      <w:r w:rsidRPr="008F558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CEB6FB" w14:textId="77777777" w:rsidR="00093FE0" w:rsidRDefault="000C056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3.</w:t>
      </w:r>
      <w:r w:rsidR="00286D4C">
        <w:rPr>
          <w:rFonts w:ascii="Times New Roman" w:hAnsi="Times New Roman" w:cs="Times New Roman"/>
          <w:sz w:val="28"/>
          <w:szCs w:val="28"/>
        </w:rPr>
        <w:t>9</w:t>
      </w:r>
      <w:r w:rsidRPr="008F558B">
        <w:rPr>
          <w:rFonts w:ascii="Times New Roman" w:hAnsi="Times New Roman" w:cs="Times New Roman"/>
          <w:sz w:val="28"/>
          <w:szCs w:val="28"/>
        </w:rPr>
        <w:t xml:space="preserve">. </w:t>
      </w:r>
      <w:r w:rsidR="00F82F94">
        <w:rPr>
          <w:rFonts w:ascii="Times New Roman" w:hAnsi="Times New Roman" w:cs="Times New Roman"/>
          <w:sz w:val="28"/>
          <w:szCs w:val="28"/>
        </w:rPr>
        <w:t>Организация и порядок деятельности ЭК по проведению з</w:t>
      </w:r>
      <w:r w:rsidRPr="008F558B">
        <w:rPr>
          <w:rFonts w:ascii="Times New Roman" w:hAnsi="Times New Roman" w:cs="Times New Roman"/>
          <w:sz w:val="28"/>
          <w:szCs w:val="28"/>
        </w:rPr>
        <w:t>ащит</w:t>
      </w:r>
      <w:r w:rsidR="00F82F94">
        <w:rPr>
          <w:rFonts w:ascii="Times New Roman" w:hAnsi="Times New Roman" w:cs="Times New Roman"/>
          <w:sz w:val="28"/>
          <w:szCs w:val="28"/>
        </w:rPr>
        <w:t>ы</w:t>
      </w:r>
      <w:r w:rsidRPr="008F558B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</w:t>
      </w:r>
      <w:r w:rsidR="008D0C9C">
        <w:rPr>
          <w:rFonts w:ascii="Times New Roman" w:hAnsi="Times New Roman" w:cs="Times New Roman"/>
          <w:sz w:val="28"/>
          <w:szCs w:val="28"/>
        </w:rPr>
        <w:t>регулируются</w:t>
      </w:r>
      <w:r w:rsidRPr="008F558B">
        <w:rPr>
          <w:rFonts w:ascii="Times New Roman" w:hAnsi="Times New Roman" w:cs="Times New Roman"/>
          <w:sz w:val="28"/>
          <w:szCs w:val="28"/>
        </w:rPr>
        <w:t xml:space="preserve"> специальным локальным нормативным актом Института.</w:t>
      </w:r>
    </w:p>
    <w:p w14:paraId="364E813E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0FAFD" w14:textId="77777777" w:rsidR="007B57BC" w:rsidRPr="008F558B" w:rsidRDefault="007B57BC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 xml:space="preserve">4. Критерии оценки защиты </w:t>
      </w:r>
      <w:r w:rsidR="00C12E4A" w:rsidRPr="008F558B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14:paraId="1269C974" w14:textId="77777777" w:rsidR="000B12F9" w:rsidRDefault="003539C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t>По результатам защиты выпускной квалификационной работы обучающемуся могут быть выставлены оценки «отлично», «хорошо», «</w:t>
      </w:r>
      <w:r w:rsidRPr="009D2B55">
        <w:rPr>
          <w:rFonts w:ascii="Times New Roman" w:hAnsi="Times New Roman" w:cs="Times New Roman"/>
          <w:sz w:val="28"/>
          <w:szCs w:val="28"/>
        </w:rPr>
        <w:t>удовлетвори</w:t>
      </w:r>
      <w:r w:rsidR="005C32C2" w:rsidRPr="009D2B55">
        <w:rPr>
          <w:rFonts w:ascii="Times New Roman" w:hAnsi="Times New Roman" w:cs="Times New Roman"/>
          <w:sz w:val="28"/>
          <w:szCs w:val="28"/>
        </w:rPr>
        <w:t xml:space="preserve">тельно» и «неудовлетворительно», которые демонстрируют уровни </w:t>
      </w:r>
      <w:r w:rsidRPr="009D2B55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A810AB" w:rsidRPr="009D2B55">
        <w:rPr>
          <w:rFonts w:ascii="Times New Roman" w:hAnsi="Times New Roman" w:cs="Times New Roman"/>
          <w:sz w:val="28"/>
          <w:szCs w:val="28"/>
        </w:rPr>
        <w:t>универсальных, общепрофессиональных, профессиональных компетенций:</w:t>
      </w:r>
    </w:p>
    <w:p w14:paraId="7F621F42" w14:textId="77777777" w:rsidR="003D03A3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D03A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D2B55" w:rsidRPr="009D2B55">
        <w:rPr>
          <w:rFonts w:ascii="Times New Roman" w:hAnsi="Times New Roman" w:cs="Times New Roman"/>
          <w:sz w:val="28"/>
          <w:szCs w:val="28"/>
        </w:rPr>
        <w:t>«</w:t>
      </w:r>
      <w:r w:rsidR="003D03A3">
        <w:rPr>
          <w:rFonts w:ascii="Times New Roman" w:hAnsi="Times New Roman" w:cs="Times New Roman"/>
          <w:sz w:val="28"/>
          <w:szCs w:val="28"/>
        </w:rPr>
        <w:t>отлично</w:t>
      </w:r>
      <w:r w:rsidR="009D2B55" w:rsidRPr="009D2B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D2B55" w:rsidRPr="009D2B55">
        <w:rPr>
          <w:rFonts w:ascii="Times New Roman" w:hAnsi="Times New Roman" w:cs="Times New Roman"/>
          <w:sz w:val="28"/>
          <w:szCs w:val="28"/>
        </w:rPr>
        <w:t xml:space="preserve">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</w:t>
      </w:r>
      <w:r w:rsidR="009D2B55" w:rsidRPr="009D2B55">
        <w:rPr>
          <w:rFonts w:ascii="Times New Roman" w:hAnsi="Times New Roman" w:cs="Times New Roman"/>
          <w:sz w:val="28"/>
          <w:szCs w:val="28"/>
        </w:rPr>
        <w:lastRenderedPageBreak/>
        <w:t>целевой установкой, отвечает предъявляемым требованиям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на выпускную квалификационную работу без замечаний. Заключительное слово краткое, но емкое по сути. Широкое применение и уверенное использование новых информационных технологий как в самой работе, так и во время доклада.</w:t>
      </w:r>
    </w:p>
    <w:p w14:paraId="7256290D" w14:textId="77777777" w:rsidR="000B12F9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D03A3" w:rsidRPr="003D03A3">
        <w:rPr>
          <w:rFonts w:ascii="Times New Roman" w:hAnsi="Times New Roman" w:cs="Times New Roman"/>
          <w:sz w:val="28"/>
          <w:szCs w:val="28"/>
        </w:rPr>
        <w:t xml:space="preserve">Оценка «хорошо»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03A3" w:rsidRPr="003D03A3">
        <w:rPr>
          <w:rFonts w:ascii="Times New Roman" w:hAnsi="Times New Roman" w:cs="Times New Roman"/>
          <w:sz w:val="28"/>
          <w:szCs w:val="28"/>
        </w:rPr>
        <w:t xml:space="preserve">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</w:t>
      </w:r>
      <w:r w:rsidR="003D03A3">
        <w:rPr>
          <w:rFonts w:ascii="Times New Roman" w:hAnsi="Times New Roman" w:cs="Times New Roman"/>
          <w:sz w:val="28"/>
          <w:szCs w:val="28"/>
        </w:rPr>
        <w:t>.</w:t>
      </w:r>
    </w:p>
    <w:p w14:paraId="6E71BE26" w14:textId="77777777" w:rsidR="003D03A3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Оценка «удовлетворительно»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 доклад структурирован, допускаются неточности при раскрытии причин выбора и актуальности темы, целей работы и ее задач, предмета, объекта и хронологических рамок исследования, </w:t>
      </w:r>
      <w:r w:rsidR="00E567BA" w:rsidRPr="00E567BA">
        <w:rPr>
          <w:rFonts w:ascii="Times New Roman" w:hAnsi="Times New Roman" w:cs="Times New Roman"/>
          <w:sz w:val="28"/>
          <w:szCs w:val="28"/>
        </w:rPr>
        <w:lastRenderedPageBreak/>
        <w:t>допущена грубая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67BA" w:rsidRPr="00E567BA">
        <w:rPr>
          <w:rFonts w:ascii="Times New Roman" w:hAnsi="Times New Roman" w:cs="Times New Roman"/>
          <w:sz w:val="28"/>
          <w:szCs w:val="28"/>
        </w:rPr>
        <w:t>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на выпускную квалификационную работу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</w:t>
      </w:r>
    </w:p>
    <w:p w14:paraId="1C989D56" w14:textId="77777777" w:rsidR="003539CD" w:rsidRPr="00E567BA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67BA" w:rsidRPr="00E567BA">
        <w:rPr>
          <w:rFonts w:ascii="Times New Roman" w:hAnsi="Times New Roman" w:cs="Times New Roman"/>
          <w:sz w:val="28"/>
          <w:szCs w:val="28"/>
        </w:rPr>
        <w:t xml:space="preserve">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отзыве руководителя на выпускную </w:t>
      </w:r>
      <w:r w:rsidR="00E567BA" w:rsidRPr="00E567BA">
        <w:rPr>
          <w:rFonts w:ascii="Times New Roman" w:hAnsi="Times New Roman" w:cs="Times New Roman"/>
          <w:sz w:val="28"/>
          <w:szCs w:val="28"/>
        </w:rPr>
        <w:lastRenderedPageBreak/>
        <w:t>квалификационную работу имеются существенные замечания. В заключительном слове студент допускает ошибки.</w:t>
      </w:r>
      <w:r w:rsidR="00E5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39CD" w:rsidRPr="00E567BA">
        <w:rPr>
          <w:rFonts w:ascii="Times New Roman" w:hAnsi="Times New Roman" w:cs="Times New Roman"/>
          <w:sz w:val="28"/>
          <w:szCs w:val="28"/>
        </w:rPr>
        <w:t>ценка «неудовлетворительно» выставляется</w:t>
      </w:r>
      <w:r w:rsidR="00BF5BEA" w:rsidRPr="00E567BA">
        <w:rPr>
          <w:rFonts w:ascii="Times New Roman" w:hAnsi="Times New Roman" w:cs="Times New Roman"/>
          <w:sz w:val="28"/>
          <w:szCs w:val="28"/>
        </w:rPr>
        <w:t xml:space="preserve"> также в случае</w:t>
      </w:r>
      <w:r w:rsidR="003539CD" w:rsidRPr="00E567BA">
        <w:rPr>
          <w:rFonts w:ascii="Times New Roman" w:hAnsi="Times New Roman" w:cs="Times New Roman"/>
          <w:sz w:val="28"/>
          <w:szCs w:val="28"/>
        </w:rPr>
        <w:t>, если</w:t>
      </w:r>
      <w:r w:rsidR="0041542D" w:rsidRPr="00E567BA">
        <w:rPr>
          <w:rFonts w:ascii="Times New Roman" w:hAnsi="Times New Roman" w:cs="Times New Roman"/>
          <w:sz w:val="28"/>
          <w:szCs w:val="28"/>
        </w:rPr>
        <w:t xml:space="preserve"> обучающийся не выполнил выпускную квалификационную работу, отказался от ее защиты, не явился на защиту б</w:t>
      </w:r>
      <w:r w:rsidR="00D669EE" w:rsidRPr="00E567BA">
        <w:rPr>
          <w:rFonts w:ascii="Times New Roman" w:hAnsi="Times New Roman" w:cs="Times New Roman"/>
          <w:sz w:val="28"/>
          <w:szCs w:val="28"/>
        </w:rPr>
        <w:t xml:space="preserve">ез уважительных причин. </w:t>
      </w:r>
    </w:p>
    <w:p w14:paraId="25D8A484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C1F3E" w14:textId="77777777" w:rsidR="003539CD" w:rsidRPr="008F558B" w:rsidRDefault="00896CCD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5. Методические рекомендации по</w:t>
      </w:r>
      <w:r w:rsidR="003D1DCF" w:rsidRPr="003D1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DCF">
        <w:rPr>
          <w:rFonts w:ascii="Times New Roman" w:hAnsi="Times New Roman" w:cs="Times New Roman"/>
          <w:b/>
          <w:sz w:val="28"/>
          <w:szCs w:val="28"/>
        </w:rPr>
        <w:t>оформлению и</w:t>
      </w:r>
      <w:r w:rsidRPr="008F558B">
        <w:rPr>
          <w:rFonts w:ascii="Times New Roman" w:hAnsi="Times New Roman" w:cs="Times New Roman"/>
          <w:b/>
          <w:sz w:val="28"/>
          <w:szCs w:val="28"/>
        </w:rPr>
        <w:t xml:space="preserve"> защите выпускной квалификационной работы</w:t>
      </w:r>
    </w:p>
    <w:p w14:paraId="4EB74558" w14:textId="77777777" w:rsidR="003D1DCF" w:rsidRPr="008F558B" w:rsidRDefault="00812D2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3D1DCF" w:rsidRPr="008F558B">
        <w:rPr>
          <w:rFonts w:ascii="Times New Roman" w:hAnsi="Times New Roman" w:cs="Times New Roman"/>
          <w:bCs/>
          <w:sz w:val="28"/>
          <w:szCs w:val="28"/>
        </w:rPr>
        <w:t>Параметры шрифта текста работы</w:t>
      </w:r>
      <w:r w:rsidR="003D1DCF">
        <w:rPr>
          <w:rFonts w:ascii="Times New Roman" w:hAnsi="Times New Roman" w:cs="Times New Roman"/>
          <w:bCs/>
          <w:sz w:val="28"/>
          <w:szCs w:val="28"/>
        </w:rPr>
        <w:t>:</w:t>
      </w:r>
      <w:r w:rsidR="003D1DCF" w:rsidRPr="008F558B">
        <w:rPr>
          <w:rFonts w:ascii="Times New Roman" w:hAnsi="Times New Roman" w:cs="Times New Roman"/>
          <w:bCs/>
          <w:sz w:val="28"/>
          <w:szCs w:val="28"/>
        </w:rPr>
        <w:t xml:space="preserve"> Шрифт Times New Roman, начертание – обычный, кегль (размер шрифта) – 14. Междустрочный интервал полуторный. Выравнивание по ширине. Абзацный отступ (красная строка) – 1,25 см. Цвет текста –  Черный. Текст печатается с одной </w:t>
      </w:r>
      <w:r w:rsidR="003D1DCF">
        <w:rPr>
          <w:rFonts w:ascii="Times New Roman" w:hAnsi="Times New Roman" w:cs="Times New Roman"/>
          <w:bCs/>
          <w:sz w:val="28"/>
          <w:szCs w:val="28"/>
        </w:rPr>
        <w:t xml:space="preserve">стороны </w:t>
      </w:r>
      <w:r w:rsidR="003D1DCF" w:rsidRPr="008F558B">
        <w:rPr>
          <w:rFonts w:ascii="Times New Roman" w:hAnsi="Times New Roman" w:cs="Times New Roman"/>
          <w:bCs/>
          <w:sz w:val="28"/>
          <w:szCs w:val="28"/>
        </w:rPr>
        <w:t xml:space="preserve">стандартного листа белой односортной бумаги формата А4. В тексте используются кавычки «елочки». </w:t>
      </w:r>
    </w:p>
    <w:p w14:paraId="67EC272C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</w:t>
      </w:r>
    </w:p>
    <w:p w14:paraId="69A7AA8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Страницы должны иметь поля: левое 30 мм, правое – 15 мм, верхнее – 20</w:t>
      </w:r>
      <w:r w:rsidR="003862E7">
        <w:rPr>
          <w:rFonts w:ascii="Times New Roman" w:hAnsi="Times New Roman" w:cs="Times New Roman"/>
          <w:bCs/>
          <w:sz w:val="28"/>
          <w:szCs w:val="28"/>
        </w:rPr>
        <w:t> </w:t>
      </w: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мм, нижнее – 20 мм. </w:t>
      </w:r>
      <w:r w:rsidR="009654FE" w:rsidRPr="009654FE">
        <w:rPr>
          <w:rFonts w:ascii="Times New Roman" w:hAnsi="Times New Roman" w:cs="Times New Roman"/>
          <w:bCs/>
          <w:sz w:val="28"/>
          <w:szCs w:val="28"/>
        </w:rPr>
        <w:t xml:space="preserve">Страницы </w:t>
      </w:r>
      <w:r w:rsidR="009654FE">
        <w:rPr>
          <w:rFonts w:ascii="Times New Roman" w:hAnsi="Times New Roman" w:cs="Times New Roman"/>
          <w:bCs/>
          <w:sz w:val="28"/>
          <w:szCs w:val="28"/>
        </w:rPr>
        <w:t>выпускной квалификационной работы</w:t>
      </w:r>
      <w:r w:rsidR="009654FE" w:rsidRPr="009654FE">
        <w:rPr>
          <w:rFonts w:ascii="Times New Roman" w:hAnsi="Times New Roman" w:cs="Times New Roman"/>
          <w:bCs/>
          <w:sz w:val="28"/>
          <w:szCs w:val="28"/>
        </w:rPr>
        <w:t xml:space="preserve">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Приложения, которые приведены </w:t>
      </w:r>
      <w:r w:rsidR="009654FE">
        <w:rPr>
          <w:rFonts w:ascii="Times New Roman" w:hAnsi="Times New Roman" w:cs="Times New Roman"/>
          <w:bCs/>
          <w:sz w:val="28"/>
          <w:szCs w:val="28"/>
        </w:rPr>
        <w:t xml:space="preserve">и имеют </w:t>
      </w:r>
      <w:r w:rsidR="009654FE" w:rsidRPr="009654FE">
        <w:rPr>
          <w:rFonts w:ascii="Times New Roman" w:hAnsi="Times New Roman" w:cs="Times New Roman"/>
          <w:bCs/>
          <w:sz w:val="28"/>
          <w:szCs w:val="28"/>
        </w:rPr>
        <w:t>собственную нумерацию, допускается не перенумеровать.</w:t>
      </w:r>
      <w:r w:rsidR="00965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58B">
        <w:rPr>
          <w:rFonts w:ascii="Times New Roman" w:hAnsi="Times New Roman" w:cs="Times New Roman"/>
          <w:bCs/>
          <w:sz w:val="28"/>
          <w:szCs w:val="28"/>
        </w:rPr>
        <w:t>Перенос слов с одной строки на другую производится автоматически.</w:t>
      </w:r>
    </w:p>
    <w:p w14:paraId="604624A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Первой страницей считается титульный лист. Рисунки и таблицы, расположенные на отдельных листах включаются в общую нумерацию страниц. Текст разделяют на разделы и подразделы. Каждый раздел начинают с нового листа. Названия разделов должны быть выполнены прописными буквами, полужирным шрифтом и выровнены по центру. Названия подразделов выполняются также полужирным шрифтом, но строчными буквами, выравниваются с отступа абзаца.</w:t>
      </w:r>
    </w:p>
    <w:p w14:paraId="7DF9278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Разделы должны иметь порядковые номера в пределах всей </w:t>
      </w:r>
      <w:r>
        <w:rPr>
          <w:rFonts w:ascii="Times New Roman" w:hAnsi="Times New Roman" w:cs="Times New Roman"/>
          <w:bCs/>
          <w:sz w:val="28"/>
          <w:szCs w:val="28"/>
        </w:rPr>
        <w:t>выпускной квалификационной работы</w:t>
      </w:r>
      <w:r w:rsidRPr="008F558B">
        <w:rPr>
          <w:rFonts w:ascii="Times New Roman" w:hAnsi="Times New Roman" w:cs="Times New Roman"/>
          <w:bCs/>
          <w:sz w:val="28"/>
          <w:szCs w:val="28"/>
        </w:rPr>
        <w:t>, обозначенные арабскими цифрами. Подразделы должны иметь нумерацию в пределах каждого раздела. Номер подраздела состоит из номера раздела и подраздела, разделенных точкой. В конце номера подраздела и в конце названия точка не ставится. Если наименование раздела или подраздела состоит из двух предложений, их разделяют точкой. Между заголовком и текстом, а также между подразделами в тексте следует вставлять пустую строку.</w:t>
      </w:r>
    </w:p>
    <w:p w14:paraId="5A6E78D4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Текст работы должен содержать ссылки на все использованные источники, указанные в списке. Ссылка дается в виде номера источника в квадратных скобках согласно списку использованных источников, непосредственно в тексте по месту цитирования, упоминания или использования материалов и данных из источника. При упоминании в одном месте текста нескольких источников между номерами в прямых скобках применяются запятые, например – [2, 4].</w:t>
      </w:r>
    </w:p>
    <w:p w14:paraId="5B1E308F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 тексте должны обязательно быть ссылки на каждый рисунок, каждую таблицу, каждое приложение. Они приводятся в круглых скобках. Например: (рисунок 1), или (таблица 2), или (приложение А). Если таблицы и рисунки не авторские, то после их названия должна быть ссылка на источник информации, приведенный в списке.</w:t>
      </w:r>
    </w:p>
    <w:p w14:paraId="3039CC1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Расчетные формулы или рекомендации, используемые при расчетах, должны быть обоснованы ссылками на указанные источники.</w:t>
      </w:r>
    </w:p>
    <w:p w14:paraId="34578F02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Оформление таблиц. Цифровой материал, как правило, оформляют в виде таблиц, что обеспечивает лучшую наглядность и удобство сравнения показателей. Таблицу в зависимости от ее размера обычно помещают под текстом, в котором впервые дана на нее ссылка. Если объем таблицы превышает количество оставшегося места в конце страницы, то ее размещают на следующей странице, а свободное место заполняется текстом, следующим за таблицей. </w:t>
      </w:r>
    </w:p>
    <w:p w14:paraId="1E1614D9" w14:textId="77777777" w:rsidR="003D1DCF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Каждая таблица должна иметь заголовок, точно и кратко отражающий ее содержание. Заголовок таблицы следует помещать над таблицей по центру и печатать строчными буквами (кроме первой прописной). Переносы слов в заголовках таблиц не допускаются. В конце заголовка таблицы точка не ставится. </w:t>
      </w:r>
    </w:p>
    <w:p w14:paraId="502A897F" w14:textId="77777777" w:rsidR="009654FE" w:rsidRPr="009654FE" w:rsidRDefault="009654F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54FE">
        <w:rPr>
          <w:rFonts w:ascii="Times New Roman" w:hAnsi="Times New Roman" w:cs="Times New Roman"/>
          <w:bCs/>
          <w:sz w:val="28"/>
          <w:szCs w:val="28"/>
        </w:rPr>
        <w:t>Таблица 2. Особенности общей тревожности подростков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4FE">
        <w:rPr>
          <w:rFonts w:ascii="Times New Roman" w:hAnsi="Times New Roman" w:cs="Times New Roman"/>
          <w:bCs/>
          <w:sz w:val="28"/>
          <w:szCs w:val="28"/>
        </w:rPr>
        <w:t>(тест Филлипса)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38"/>
        <w:gridCol w:w="1720"/>
        <w:gridCol w:w="2508"/>
        <w:gridCol w:w="1478"/>
      </w:tblGrid>
      <w:tr w:rsidR="009654FE" w14:paraId="05B384D5" w14:textId="77777777" w:rsidTr="003862E7">
        <w:tc>
          <w:tcPr>
            <w:tcW w:w="0" w:type="auto"/>
            <w:vMerge w:val="restart"/>
          </w:tcPr>
          <w:p w14:paraId="0AE99D9D" w14:textId="77777777" w:rsidR="009654FE" w:rsidRDefault="009654FE" w:rsidP="00A97EE3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3F5046A9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тревожности</w:t>
            </w:r>
          </w:p>
        </w:tc>
      </w:tr>
      <w:tr w:rsidR="009654FE" w14:paraId="39FA9687" w14:textId="77777777" w:rsidTr="003862E7">
        <w:tc>
          <w:tcPr>
            <w:tcW w:w="0" w:type="auto"/>
            <w:vMerge/>
          </w:tcPr>
          <w:p w14:paraId="52FBA523" w14:textId="77777777" w:rsidR="009654FE" w:rsidRDefault="009654FE" w:rsidP="00A97EE3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FB0DAD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14:paraId="2C487725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0" w:type="auto"/>
          </w:tcPr>
          <w:p w14:paraId="730FA35A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</w:tr>
      <w:tr w:rsidR="009654FE" w14:paraId="7CEFCCFA" w14:textId="77777777" w:rsidTr="003862E7">
        <w:tc>
          <w:tcPr>
            <w:tcW w:w="0" w:type="auto"/>
          </w:tcPr>
          <w:p w14:paraId="5D6D82FF" w14:textId="77777777" w:rsidR="009654FE" w:rsidRDefault="009654FE" w:rsidP="00A97EE3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уч-ся %</w:t>
            </w:r>
          </w:p>
        </w:tc>
        <w:tc>
          <w:tcPr>
            <w:tcW w:w="0" w:type="auto"/>
          </w:tcPr>
          <w:p w14:paraId="4D475531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49C0980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1253F07" w14:textId="77777777" w:rsidR="009654FE" w:rsidRDefault="009654FE" w:rsidP="00A97E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FE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14:paraId="16978012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18DFB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В правом верхнем углу над заголовком таблицы помещают надпись «Таблица» (с заглавной буквы) с указанием номера таблицы. Расстояние между словом «Таблица» и предшествующим абзацем должно составлять два полуторных междустрочных интервала, расстояние между словом «Таблица» и заголовком, а также между заголовком и самой таблицей должно составлять один полуторный интервал. </w:t>
      </w:r>
    </w:p>
    <w:p w14:paraId="4E4B83FD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Таблицы должны иметь сквозную нумерацию по всей работе. После номера таблицы точку не ставят. Знак «№» перед номером таблицы не используется. </w:t>
      </w:r>
    </w:p>
    <w:p w14:paraId="42135B33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В таблицах допускается применять меньший размер шрифта, чем в основном тексте, и одинарный междустрочный интервал. Не допускается выделение курсивом или полужирным шрифтом заголовков граф и строк таблиц, а также самих табличных данных. </w:t>
      </w:r>
    </w:p>
    <w:p w14:paraId="7B9E88A4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Заголовки граф и строк таблицы должны начинаться с прописной буквы, а подзаголовки граф – со строчной буквы, если они составляют одно предложение с заголовком. Подзаголовки, имеющие самостоятельное значение, начинаются с прописной буквы. В конце заголовков и подзаголовков граф и строк точки не ставят. </w:t>
      </w:r>
    </w:p>
    <w:p w14:paraId="0BED08F9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К цифровым табличным данным должны быть указаны единицы измерения. Если данные таблицы имеют разные единицы измерения, то они </w:t>
      </w: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указываются в соответствующих заголовках (подзаголовках) граф или строк таблицы. </w:t>
      </w:r>
    </w:p>
    <w:p w14:paraId="1F7DE2A5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Цифровые значения в графах таблиц проставляют так, чтобы разряды чисел по всей графе были расположены один под другим. В одной графе следует соблюдать одинаковое количество десятичных знаков для всех значений величин. </w:t>
      </w:r>
    </w:p>
    <w:p w14:paraId="3B6C9188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Оформление рисунков. Иллюстративный материал может быть представлен в виде рисунка, чертежа, схемы, диаграммы, графика, фотографии. Иллюстрации размещают сразу после первой ссылки на них в тексте или на следующей странице. Возможно также их размещение в приложении.</w:t>
      </w:r>
    </w:p>
    <w:p w14:paraId="4F17F415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Подпись к рисунку размещается снизу, выравнивание по центру. Название рисунка должно отражать его содержание, быть точным и кратким. Например: «Рисунок 1.3 – ******». Иллюстрации нумеруются в пределах каждого раздела работы. Номер иллюстрации состоит из номера раздела и порядкового номера рисунка в разделе, разделенных точкой. Допускается сквозная нумерация иллюстраций.</w:t>
      </w:r>
    </w:p>
    <w:p w14:paraId="64FBB620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При необходимости под названием размещают подрисуночный текст. Подрисуночный текст дается в тех случаях, когда основного текста документа недостаточно для понимания материала, изображенного на иллюстрации.</w:t>
      </w:r>
    </w:p>
    <w:p w14:paraId="2786C411" w14:textId="77777777" w:rsidR="003D1DCF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Пример оформления рисунка</w:t>
      </w:r>
      <w:r w:rsidR="00446B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1C7CDD" w14:textId="77777777" w:rsidR="003862E7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EF2F6E" w14:textId="77777777" w:rsidR="00446B0E" w:rsidRPr="00446B0E" w:rsidRDefault="00446B0E" w:rsidP="00A97EE3">
      <w:pPr>
        <w:widowControl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1D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369CF7F0" wp14:editId="3EE07BB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46B0E">
        <w:rPr>
          <w:rFonts w:ascii="Times New Roman" w:hAnsi="Times New Roman" w:cs="Times New Roman"/>
          <w:sz w:val="28"/>
          <w:szCs w:val="28"/>
        </w:rPr>
        <w:t>Рисунок 2 – Результаты методики «Диагностика уровня эмоционального выгорания» (В. Бойко)</w:t>
      </w:r>
    </w:p>
    <w:p w14:paraId="2DFB869F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685EC0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в тексте работы могут быть использованы формулы. Формулы следует выделять из текста в отдельную строку. Между текстом и следующей за ним формулой, между формулой и следующим за ним текстом должно быть расстояние, равное двум полуторным междустрочным интервалам. </w:t>
      </w:r>
    </w:p>
    <w:p w14:paraId="3007AF30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Переносить формулы на следующую строку допускается только на знаках выполняемых математических операций, причем знак в начале следующей строки повторяют. </w:t>
      </w:r>
    </w:p>
    <w:p w14:paraId="31D88A32" w14:textId="77777777" w:rsidR="003D1DCF" w:rsidRPr="008F558B" w:rsidRDefault="003D1DC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 xml:space="preserve">Формулы имеют сквозную нумерацию по всему тексту. После номера формулы точка не ставится. Номер печатают арабскими цифрами в круглых скобках справа от формулы, на одном уровне с ней. При написании формул следует использовать буквенные символы. Пояснения символов и числовых коэффициентов, входящих в формулу (если соответствующие пояснения не использованы ранее в тексте), приводят непосредственно под формулой. </w:t>
      </w:r>
    </w:p>
    <w:p w14:paraId="5B3A7E1F" w14:textId="77777777" w:rsidR="00265988" w:rsidRPr="008F558B" w:rsidRDefault="00812D2F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7F1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5270AB" w:rsidRPr="008F558B">
        <w:rPr>
          <w:rFonts w:ascii="Times New Roman" w:hAnsi="Times New Roman" w:cs="Times New Roman"/>
          <w:bCs/>
          <w:sz w:val="28"/>
          <w:szCs w:val="28"/>
        </w:rPr>
        <w:t>Структура и содержание доклада:</w:t>
      </w:r>
    </w:p>
    <w:p w14:paraId="6E0562EB" w14:textId="77777777" w:rsidR="005270AB" w:rsidRPr="00047BC5" w:rsidRDefault="00047BC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>Приветствие член</w:t>
      </w:r>
      <w:r w:rsidR="00B81DF3">
        <w:rPr>
          <w:rFonts w:ascii="Times New Roman" w:hAnsi="Times New Roman" w:cs="Times New Roman"/>
          <w:bCs/>
          <w:sz w:val="28"/>
          <w:szCs w:val="28"/>
        </w:rPr>
        <w:t>ов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 xml:space="preserve"> комиссии. Обращение к комиссии.</w:t>
      </w:r>
      <w:r w:rsidR="00531DB1" w:rsidRPr="00047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>(Рекомендуемые формы приветствия, обращения: Уважаемые члены экзаменационной комиссии! Вашему вниманию предлагается выпускная квалификационная работа на тему «…»).</w:t>
      </w:r>
    </w:p>
    <w:p w14:paraId="5FB0D4A5" w14:textId="77777777" w:rsidR="005270AB" w:rsidRPr="00047BC5" w:rsidRDefault="00047BC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270AB" w:rsidRPr="00047BC5">
        <w:rPr>
          <w:rFonts w:ascii="Times New Roman" w:hAnsi="Times New Roman" w:cs="Times New Roman"/>
          <w:bCs/>
          <w:sz w:val="28"/>
          <w:szCs w:val="28"/>
        </w:rPr>
        <w:t>Актуальность и значимость проблемы (не более 2-3-предложений, берется из введения выпускной квалификационной работы).</w:t>
      </w:r>
    </w:p>
    <w:p w14:paraId="1DDAA0C6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Целью выпускной квалификационной работы явилось изучение, выявление, разработка программы (тренинга) по …, обобщение …</w:t>
      </w:r>
    </w:p>
    <w:p w14:paraId="675695CF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89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270AB" w:rsidRPr="002E0896">
        <w:rPr>
          <w:rFonts w:ascii="Times New Roman" w:hAnsi="Times New Roman" w:cs="Times New Roman"/>
          <w:bCs/>
          <w:sz w:val="28"/>
          <w:szCs w:val="28"/>
        </w:rPr>
        <w:t>Цель исследования обуслов</w:t>
      </w:r>
      <w:r w:rsidR="002E0896" w:rsidRPr="002E0896">
        <w:rPr>
          <w:rFonts w:ascii="Times New Roman" w:hAnsi="Times New Roman" w:cs="Times New Roman"/>
          <w:bCs/>
          <w:sz w:val="28"/>
          <w:szCs w:val="28"/>
        </w:rPr>
        <w:t>лена</w:t>
      </w:r>
      <w:r w:rsidR="005270AB" w:rsidRPr="002E0896">
        <w:rPr>
          <w:rFonts w:ascii="Times New Roman" w:hAnsi="Times New Roman" w:cs="Times New Roman"/>
          <w:bCs/>
          <w:sz w:val="28"/>
          <w:szCs w:val="28"/>
        </w:rPr>
        <w:t xml:space="preserve"> необходимостью решения следующих задач (перечисление задач): изучить…, выявить…, разработать…, обобщить… и т.д.</w:t>
      </w:r>
    </w:p>
    <w:p w14:paraId="7FBE03C8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Предмет (-ом) исследования выступили …</w:t>
      </w:r>
    </w:p>
    <w:p w14:paraId="37A40AD7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Объект исследования…</w:t>
      </w:r>
    </w:p>
    <w:p w14:paraId="2B40A543" w14:textId="77777777" w:rsidR="005270AB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>Гипотеза исследования…</w:t>
      </w:r>
    </w:p>
    <w:p w14:paraId="6A10B5EE" w14:textId="77777777" w:rsidR="00914428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5270AB" w:rsidRPr="00F40A55">
        <w:rPr>
          <w:rFonts w:ascii="Times New Roman" w:hAnsi="Times New Roman" w:cs="Times New Roman"/>
          <w:bCs/>
          <w:sz w:val="28"/>
          <w:szCs w:val="28"/>
        </w:rPr>
        <w:t xml:space="preserve">Методы, использованные в выпускной квалификационной работе. Теоретические (теоретический анализ и синтез, абстрагирование и конкретизация, аналогия, моделирование). </w:t>
      </w:r>
    </w:p>
    <w:p w14:paraId="1E206D50" w14:textId="77777777" w:rsidR="00531DB1" w:rsidRPr="00F40A55" w:rsidRDefault="005270AB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55">
        <w:rPr>
          <w:rFonts w:ascii="Times New Roman" w:hAnsi="Times New Roman" w:cs="Times New Roman"/>
          <w:bCs/>
          <w:sz w:val="28"/>
          <w:szCs w:val="28"/>
        </w:rPr>
        <w:t>Эмпирические (изучение литературы, документов, анкетирование, опрос, метод экспертных оценок, эксперимент и пр.)</w:t>
      </w:r>
    </w:p>
    <w:p w14:paraId="5D0E6795" w14:textId="77777777" w:rsidR="00531DB1" w:rsidRPr="00F40A55" w:rsidRDefault="00F40A55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531DB1" w:rsidRPr="00F40A55">
        <w:rPr>
          <w:rFonts w:ascii="Times New Roman" w:hAnsi="Times New Roman" w:cs="Times New Roman"/>
          <w:bCs/>
          <w:sz w:val="28"/>
          <w:szCs w:val="28"/>
        </w:rPr>
        <w:t>При написании выпускной квалификационной работы использованы труды российских и зарубежных исследователей в области…, нормативные документы… Работ</w:t>
      </w:r>
      <w:r w:rsidR="00914428" w:rsidRPr="00F40A55">
        <w:rPr>
          <w:rFonts w:ascii="Times New Roman" w:hAnsi="Times New Roman" w:cs="Times New Roman"/>
          <w:bCs/>
          <w:sz w:val="28"/>
          <w:szCs w:val="28"/>
        </w:rPr>
        <w:t>а</w:t>
      </w:r>
      <w:r w:rsidR="00531DB1" w:rsidRPr="00F40A55">
        <w:rPr>
          <w:rFonts w:ascii="Times New Roman" w:hAnsi="Times New Roman" w:cs="Times New Roman"/>
          <w:bCs/>
          <w:sz w:val="28"/>
          <w:szCs w:val="28"/>
        </w:rPr>
        <w:t xml:space="preserve"> состоит из введения, ___ глав, заключения, библиографии, ___ приложений.</w:t>
      </w:r>
    </w:p>
    <w:p w14:paraId="0CA8B0F3" w14:textId="77777777" w:rsidR="00531DB1" w:rsidRPr="00804CDA" w:rsidRDefault="00804CD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531DB1" w:rsidRPr="00804CDA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проведенного исследования </w:t>
      </w:r>
      <w:r w:rsidR="00B81DF3">
        <w:rPr>
          <w:rFonts w:ascii="Times New Roman" w:hAnsi="Times New Roman" w:cs="Times New Roman"/>
          <w:bCs/>
          <w:sz w:val="28"/>
          <w:szCs w:val="28"/>
        </w:rPr>
        <w:t>определены</w:t>
      </w:r>
      <w:r w:rsidR="00531DB1" w:rsidRPr="00804CDA">
        <w:rPr>
          <w:rFonts w:ascii="Times New Roman" w:hAnsi="Times New Roman" w:cs="Times New Roman"/>
          <w:bCs/>
          <w:sz w:val="28"/>
          <w:szCs w:val="28"/>
        </w:rPr>
        <w:t xml:space="preserve"> следующие выводы (выводы берутся из заключения выпускной квалификационной работы, первый вывод подтверждает актуальность и важность проблематики,</w:t>
      </w:r>
      <w:r w:rsidR="00531DB1" w:rsidRPr="008F558B">
        <w:t xml:space="preserve"> </w:t>
      </w:r>
      <w:r w:rsidR="00531DB1" w:rsidRPr="00804CDA">
        <w:rPr>
          <w:rFonts w:ascii="Times New Roman" w:hAnsi="Times New Roman" w:cs="Times New Roman"/>
          <w:bCs/>
          <w:sz w:val="28"/>
          <w:szCs w:val="28"/>
        </w:rPr>
        <w:t>остальные формулируются на основе содержания исследования</w:t>
      </w:r>
      <w:r w:rsidR="002F6E9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E990A62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Во-первых, работа, проведенная в рамках настоящего исследования, подтвердила актуальность заявленной темы…</w:t>
      </w:r>
    </w:p>
    <w:p w14:paraId="10301C9C" w14:textId="77777777" w:rsidR="00531DB1" w:rsidRPr="008F558B" w:rsidRDefault="00531DB1" w:rsidP="00A97EE3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lastRenderedPageBreak/>
        <w:t>Во-вторых, в российской и зарубежной научной литературе предлагаются различные подходы к решению вопросов …, либо среди изученных точек зрения российских и зарубежных авторов нет единого мнения по проблеме…, или нет единства мнений…</w:t>
      </w:r>
    </w:p>
    <w:p w14:paraId="20C63955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В-третьих, кратко раскрыть основное содержание используемых подходов к решению проблемы. Дать им оценку, т.е. отметить их положительные и отрицательные стороны, возможность и проблемы практического использования и вероятный эффект от их применения.</w:t>
      </w:r>
    </w:p>
    <w:p w14:paraId="6F922F3E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В-четвертых, в рамках настоящего исследования самостоятельно на основе _____________ данных проведен анализ и интерпретация …</w:t>
      </w:r>
    </w:p>
    <w:p w14:paraId="562B54A9" w14:textId="77777777" w:rsidR="00531DB1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Сформулированы выводы относительно …</w:t>
      </w:r>
    </w:p>
    <w:p w14:paraId="575BAA0A" w14:textId="77777777" w:rsidR="005270AB" w:rsidRPr="00804CDA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DA">
        <w:rPr>
          <w:rFonts w:ascii="Times New Roman" w:hAnsi="Times New Roman" w:cs="Times New Roman"/>
          <w:bCs/>
          <w:sz w:val="28"/>
          <w:szCs w:val="28"/>
        </w:rPr>
        <w:t>Проведенное исследование позволило выявить, раскрыть, объяснить…</w:t>
      </w:r>
    </w:p>
    <w:p w14:paraId="729728E2" w14:textId="77777777" w:rsidR="00531DB1" w:rsidRPr="008F558B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В-пятых, нами предложено…</w:t>
      </w:r>
    </w:p>
    <w:p w14:paraId="2C084B7B" w14:textId="77777777" w:rsidR="00531DB1" w:rsidRPr="008F558B" w:rsidRDefault="00804CDA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531DB1" w:rsidRPr="008F558B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14:paraId="55447E61" w14:textId="77777777" w:rsidR="005270AB" w:rsidRDefault="00531DB1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Выступление не должно превышать 10 мин. При подготовке доклада следует использовать содержание выпускной квалификационной работы, взять из нее все самое важное и значимое. При подготовке текста доклада к защите следует уделить внимание четкости и лаконичности формулировок. Рекомендуется несколько раз прочесть доклад. Выступая на защите, желательно говорить свободно, а не механически зачитывать текст доклада.</w:t>
      </w:r>
    </w:p>
    <w:p w14:paraId="3FB14121" w14:textId="77777777" w:rsidR="003862E7" w:rsidRPr="008F558B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1C6C6D" w14:textId="77777777" w:rsidR="005773BC" w:rsidRPr="008F558B" w:rsidRDefault="005773BC" w:rsidP="00A97EE3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78587A" w14:textId="77777777" w:rsidR="005773BC" w:rsidRPr="008F558B" w:rsidRDefault="003862E7" w:rsidP="00A97EE3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B7EF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96CCD" w:rsidRPr="00B43B5D">
        <w:rPr>
          <w:rFonts w:ascii="Times New Roman" w:hAnsi="Times New Roman" w:cs="Times New Roman"/>
          <w:bCs/>
          <w:sz w:val="28"/>
          <w:szCs w:val="28"/>
        </w:rPr>
        <w:t>1</w:t>
      </w:r>
      <w:r w:rsidR="00896CCD" w:rsidRPr="008F55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E73A14" w14:textId="77777777" w:rsidR="00896CCD" w:rsidRPr="008F558B" w:rsidRDefault="00896CCD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Темы выпускных квалификационных работ</w:t>
      </w:r>
    </w:p>
    <w:p w14:paraId="43ABF18C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симптомов «эмоционального выгорания» и коммуникативной компетентности педагогов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65E716F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социального интеллекта и смысложизненных ориентаций в структуре личностного потенциала человека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032868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стиля руководства и эффективности деятельности коллектива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D60467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уровня самоактуализации и ценностных ориентаций личности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17BC6AD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эмоционального интеллекта и особенностей преодоления синдрома эмоционального выгорания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481C25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индивидуально-психологических качеств на стрессоустойчивость личности в экстремальных условиях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108BE1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личностных качеств руководителя на выбор стиля принятия управленческих решений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770A32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личностных характеристик на мотивационную направленность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73047F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материнской депривации на личностные особенности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244BF8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психологического благополучия на выбор копинг-стратегий личности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2750CE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социально-психологических характеристик личности на профессиональную деятельность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F7D498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социально-психологического климата трудового коллектива на успешность профессиональной деятельности сотрудников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47B3FD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стиля руководства на психологический климат в коллективе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74D5D51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Влияние стресса на профессиональную деятельность</w:t>
      </w:r>
      <w:r w:rsidR="002F6E90" w:rsidRPr="002D36B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E01E570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Влияние уровня коммуникативной компетенции сотрудника на удовлетворённость трудом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9CBBA9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Возрастные особенности влияния тревожности на статусное положение личности в группе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7C17EC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Возрастные особенности общения со сверстниками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5298F4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Выраженность эмоционального выгорания у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66A81B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Гендерные особенности переживания стресса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EFF2B0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Гендерные особенности проявлений агрессии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E22E524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Гендерные различия в стресс преодолевающем поведении руководителей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BBD6CF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Изучение типов межличностных отношений специалистов с разным семейным статусом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D0B411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Изучение эмоциональной сферы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3CCC9A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специалистов с различным уровнем удовлетворенности трудом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260CB4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адаптационных конфликтов в трудовом коллективе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6636B2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когнитивной сферы у детей младшего школьного возраста с нарушением интеллекта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F12F43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копинг-стратегий личности военнослужащих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52FA02C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личностной агрессивности и конфликтности у подростков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F2088A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Исследование психического состояния личности в период кризиса среднего возраста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E286D1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Копинг-стратегии и синдром профессионального выгорания у сотрудников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FEE5BE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качества специалиста, способствующие эффективной профессиональной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647B3FC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особенности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7D09DF1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особенности студентов-психологов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94806C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Личностные особенности супругов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B38230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Личностные ресурсы профессиональной деятельности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3A3D81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Механизмы психологической защиты у подростков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FA5FEC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агрессивности и проявления агрессии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E2C5EB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детско-родительских отношений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739F8A2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карьерных ориентаций студентов на разных этапах обучения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6041F2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креативности работников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72B7C1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межличностных взаимоотношений и самооценки детей школьного возраста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A43B034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отношения человека к своему здоровью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1CBA9C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профессионального самоопределения выпускников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D3D5744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проявления профессиональной деформации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5499DF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проявления тревожности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43E443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психологического благополучия индивида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3CC5F0D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развития внимания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2676AD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развития совладающего поведения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47A69E9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социального интеллекта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573DE52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социально-психологической адаптации молодых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C8C533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социально-психологической адаптации учащихся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E616D9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творческого воображения детей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AB57F56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трудовой мотивации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FE2E56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ценностных ориентаций личности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E876E1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эмоционально-личностной сферы индивида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C985C9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Я-концепции в подростковом и юношеском возрасте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C25426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Отношение к семье супругов, состоящих в законном и «гражданском» браке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C716E0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Представление молодежи о будущей семье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69762CE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самоопределение старшеклассников в условиях общеобразовательного учреждения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18B64557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Психологические факторы, влияющие на текучесть кадров предприятия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38EDF8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Ролевые ожидания и представления о семье супругов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B228F2B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Семейные конфликты и стратегии поведения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7DB3CE3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Социально-психологическая характеристика личности работников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0BBA941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Социально-психологические особенности женщин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A5905D1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Социально-психологические проблемы личности пожилого возраста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4410FA5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Стратегии преодоления стресса в профессиональной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7F021C4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Факторы профессионального развития специалиста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F03F35D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Факторы социально-психологической адаптации молодых специалистов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59BFE58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Факторы, влияющие на развитие характеристик трудовой деятельности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6C793B5A" w14:textId="77777777" w:rsidR="005773BC" w:rsidRPr="002D36B7" w:rsidRDefault="005773BC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Эмоциональный аспект профессионального выгорания специалист</w:t>
      </w:r>
      <w:r w:rsidR="002F6E90" w:rsidRPr="002D36B7">
        <w:rPr>
          <w:rFonts w:ascii="Times New Roman" w:hAnsi="Times New Roman" w:cs="Times New Roman"/>
          <w:sz w:val="28"/>
          <w:szCs w:val="28"/>
        </w:rPr>
        <w:t>а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1E6CD2E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Социально-психологические особенности детей из многодетных и однодетных семей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E5A1D54" w14:textId="77777777" w:rsidR="00C34AFD" w:rsidRPr="002D36B7" w:rsidRDefault="00721DD8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смысло</w:t>
      </w:r>
      <w:r w:rsidR="00C34AFD" w:rsidRPr="002D36B7">
        <w:rPr>
          <w:rFonts w:ascii="Times New Roman" w:hAnsi="Times New Roman" w:cs="Times New Roman"/>
          <w:sz w:val="28"/>
          <w:szCs w:val="28"/>
        </w:rPr>
        <w:t>жизненных цен</w:t>
      </w:r>
      <w:r w:rsidR="0091711F" w:rsidRPr="002D36B7">
        <w:rPr>
          <w:rFonts w:ascii="Times New Roman" w:hAnsi="Times New Roman" w:cs="Times New Roman"/>
          <w:sz w:val="28"/>
          <w:szCs w:val="28"/>
        </w:rPr>
        <w:t>ностей и карьерных предпочтений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3223DB29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самоотношения с разным социометрическим статусом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249B94DB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взаимосвязи стилей семейного воспитания и специфик</w:t>
      </w:r>
      <w:r w:rsidR="003862E7">
        <w:rPr>
          <w:rFonts w:ascii="Times New Roman" w:hAnsi="Times New Roman" w:cs="Times New Roman"/>
          <w:sz w:val="28"/>
          <w:szCs w:val="28"/>
        </w:rPr>
        <w:t>и межличностных отношений детей.</w:t>
      </w:r>
    </w:p>
    <w:p w14:paraId="7FAA4AAE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Изучение особенностей социальной направленности личности (на примере представителей конкретной социальной или возрастной группы)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2FFED19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Взаимосвязь социального интелле</w:t>
      </w:r>
      <w:r w:rsidR="003862E7">
        <w:rPr>
          <w:rFonts w:ascii="Times New Roman" w:hAnsi="Times New Roman" w:cs="Times New Roman"/>
          <w:sz w:val="28"/>
          <w:szCs w:val="28"/>
        </w:rPr>
        <w:t>кта и социометрического статус.</w:t>
      </w:r>
    </w:p>
    <w:p w14:paraId="6F37A388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Социально-психологический анализ межличностных отношений</w:t>
      </w:r>
      <w:r w:rsidR="003862E7">
        <w:rPr>
          <w:rFonts w:ascii="Times New Roman" w:hAnsi="Times New Roman" w:cs="Times New Roman"/>
          <w:sz w:val="28"/>
          <w:szCs w:val="28"/>
        </w:rPr>
        <w:t>.</w:t>
      </w:r>
      <w:r w:rsidRPr="002D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9953D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Социальные представления с разным уровнем толерантности.</w:t>
      </w:r>
    </w:p>
    <w:p w14:paraId="6D2F1050" w14:textId="77777777" w:rsidR="00C34AFD" w:rsidRPr="002D36B7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Социально-психологические особенности активных пользователей сети Интернет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4191AE05" w14:textId="77777777" w:rsidR="00C34AFD" w:rsidRDefault="00C34AFD" w:rsidP="004B23C7">
      <w:pPr>
        <w:pStyle w:val="a5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B7">
        <w:rPr>
          <w:rFonts w:ascii="Times New Roman" w:hAnsi="Times New Roman" w:cs="Times New Roman"/>
          <w:sz w:val="28"/>
          <w:szCs w:val="28"/>
        </w:rPr>
        <w:t>Особенности копинг-стратегий (на примере представителей конкретной социальной или возрастной группы)</w:t>
      </w:r>
      <w:r w:rsidR="003862E7">
        <w:rPr>
          <w:rFonts w:ascii="Times New Roman" w:hAnsi="Times New Roman" w:cs="Times New Roman"/>
          <w:sz w:val="28"/>
          <w:szCs w:val="28"/>
        </w:rPr>
        <w:t>.</w:t>
      </w:r>
    </w:p>
    <w:p w14:paraId="0CCDD175" w14:textId="77777777" w:rsidR="003862E7" w:rsidRPr="003862E7" w:rsidRDefault="003862E7" w:rsidP="00A97EE3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92E99" w14:textId="77777777" w:rsidR="005773BC" w:rsidRPr="008F558B" w:rsidRDefault="005773BC" w:rsidP="00A97EE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br w:type="page"/>
      </w:r>
    </w:p>
    <w:p w14:paraId="62AD8D27" w14:textId="77777777" w:rsidR="00605D70" w:rsidRPr="008F558B" w:rsidRDefault="00605D70" w:rsidP="00A97EE3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 </w:t>
      </w:r>
      <w:r w:rsidR="001B7EFA">
        <w:rPr>
          <w:rFonts w:ascii="Times New Roman" w:hAnsi="Times New Roman" w:cs="Times New Roman"/>
          <w:sz w:val="28"/>
          <w:szCs w:val="28"/>
        </w:rPr>
        <w:t xml:space="preserve">№ </w:t>
      </w:r>
      <w:r w:rsidRPr="008F558B">
        <w:rPr>
          <w:rFonts w:ascii="Times New Roman" w:hAnsi="Times New Roman" w:cs="Times New Roman"/>
          <w:sz w:val="28"/>
          <w:szCs w:val="28"/>
        </w:rPr>
        <w:t>2</w:t>
      </w:r>
    </w:p>
    <w:p w14:paraId="370D0EC0" w14:textId="77777777" w:rsidR="00605D70" w:rsidRPr="008F558B" w:rsidRDefault="00605D70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14:paraId="0AFB9FB7" w14:textId="77777777" w:rsidR="00605D70" w:rsidRPr="008F558B" w:rsidRDefault="00605D70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>методических материалов, рекомендуемых</w:t>
      </w:r>
    </w:p>
    <w:p w14:paraId="722AD94A" w14:textId="77777777" w:rsidR="00605D70" w:rsidRPr="008F558B" w:rsidRDefault="00605D70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8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0009E" w:rsidRPr="008F558B">
        <w:rPr>
          <w:rFonts w:ascii="Times New Roman" w:hAnsi="Times New Roman" w:cs="Times New Roman"/>
          <w:b/>
          <w:sz w:val="28"/>
          <w:szCs w:val="28"/>
        </w:rPr>
        <w:t>выполнения и защиты выпускных квалификационных работ</w:t>
      </w:r>
    </w:p>
    <w:p w14:paraId="70DED35B" w14:textId="77777777" w:rsidR="00605D70" w:rsidRPr="008F558B" w:rsidRDefault="00605D7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1. Основные и дополнительные печатные издания, электронные учебные издания:</w:t>
      </w:r>
    </w:p>
    <w:p w14:paraId="2F5F446B" w14:textId="77777777" w:rsidR="00EA7E1E" w:rsidRPr="008F558B" w:rsidRDefault="00EA7E1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Основная литература:</w:t>
      </w:r>
    </w:p>
    <w:p w14:paraId="74D0882C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Волков Б.С. Методология и методы психологического исследования : учебное пособие для вузов / Волков Б.С., Волкова Н.В., Губанов А.В.. — Москва : Академический проект, 2020. — 382 c. — ISBN 978-5-8291-2577-6. — Текст : электронный // IPR SMART : [сайт]. — URL: https://www.iprbookshop.ru/110024.html . — Режим доступа: для авторизир. Пользователей</w:t>
      </w:r>
    </w:p>
    <w:p w14:paraId="7F04EEE0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Сунгурова Н.Л. Качественные и количественные методы исследования в психологии: история, методология, специфика применения : учебно-методическое пособие / Сунгурова Н.Л.. — Москва : Российский университет дружбы народов, 2019. — 92 c. — ISBN 978-5-209-09162-2. — Текст : электронный // IPR SMART : [сайт]. — URL: https://www.iprbookshop.ru/104210.html. — Режим доступа: для авторизир. Пользователей</w:t>
      </w:r>
    </w:p>
    <w:p w14:paraId="7B4D00FB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Юревич А.В. Методология и социология психологии / Юревич А.В.. — Москва : Издательство «Институт психологии РАН», 2019. — 271 c. — ISBN 978-5-9270-0181-1. — Текст : электронный // IPR SMART : [сайт]. — URL: https://www.iprbookshop.ru/88356.html.— Режим доступа: для авторизир. Пользователей</w:t>
      </w:r>
    </w:p>
    <w:p w14:paraId="542B95E4" w14:textId="77777777" w:rsidR="00EA7E1E" w:rsidRPr="008F558B" w:rsidRDefault="00EA7E1E" w:rsidP="00A97EE3">
      <w:pPr>
        <w:pStyle w:val="a5"/>
        <w:widowControl/>
        <w:numPr>
          <w:ilvl w:val="0"/>
          <w:numId w:val="25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Филь Т.А. Методология и методы психологических исследований : учебное пособие / Филь Т.А.. — Москва : Ай Пи Ар Медиа, 2021. — 140 c. — ISBN 978-5-4497-1173-1. — Текст : электронный // IPR SMART : [сайт]. — URL: https://www.iprbookshop.ru/108235.html— Режим доступа: для авторизир. Пользователей</w:t>
      </w:r>
    </w:p>
    <w:p w14:paraId="27223DA5" w14:textId="77777777" w:rsidR="003862E7" w:rsidRDefault="003862E7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A3B968" w14:textId="77777777" w:rsidR="00EA7E1E" w:rsidRPr="008F558B" w:rsidRDefault="00EA7E1E" w:rsidP="00A97EE3">
      <w:pPr>
        <w:widowControl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Дополнительная литература:</w:t>
      </w:r>
    </w:p>
    <w:p w14:paraId="0F0CBC27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https://www.iprbookshop.ru/73814.html . — Режим доступа: для авторизир. пользователей. - DOI: https://doi.org/10.23682/73814</w:t>
      </w:r>
    </w:p>
    <w:p w14:paraId="769AD0D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2C4A126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Веракса Н.Е. Методологические основы психологии : учеб. пособие для студ. / Н.Е. Веракса. — 2-е изд., испр. — М. : Издательский центр «Академия», 2013. — 240 с. — (Сер. Бакалавриат).</w:t>
      </w:r>
    </w:p>
    <w:p w14:paraId="30B00A73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Григорьев Н.Б. Психологическое консультирование, психокоррекция и профилактика зависимости [Электронный ресурс]: учебное пособие/ Григорьев Н.Б.— Электрон. текстовые данные.— СПб.: Санкт-Петербургский государственный институт психологии и социальной работы, 2012.— 304 c.— Режим доступа: http://www.iprbookshop.ru/22989.— ЭБС «IPRbooks».</w:t>
      </w:r>
    </w:p>
    <w:p w14:paraId="6C8DB73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Ермолаев-Томин, О. Ю. Математические методы в психологии : учебник для бакалавров / О. Ю. Ермолаев-Томин. — 4-е изд., перераб. и доп. — М. : Издательство Юрайт, 2013. — 511 с. — Серия: Бакалавр. Базовый курс.</w:t>
      </w:r>
    </w:p>
    <w:p w14:paraId="13BB9AB8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Загвязинский В. И., Атаханов Р. Методология и методы психолого-педагогического исследования: Учеб. пособие для студ.высш. пед. учеб. заведений. — М.: Издательский центр «Академия», 2001. — 208 с.</w:t>
      </w:r>
    </w:p>
    <w:p w14:paraId="1F2B4C8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Истратова О.И. Психодиагностика : коллекция лучших тестов / О. Н. Истратова, Т. В. Эксакусто. — Изд. 7-е. Ростов н/Д : Феникс, 2010. — 375, [1] с. : ил. — (Психологический практикум).</w:t>
      </w:r>
    </w:p>
    <w:p w14:paraId="5B24908B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Корнилова Т. В., Смирнов С. Д.  Методологические основы психологии. — СПб.: Питер, 2009. — 320 с.: ил. — (Серия «Учебное пособие»).</w:t>
      </w:r>
    </w:p>
    <w:p w14:paraId="24C9FDB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Креативный ребенок: Диагностика и развитие творческих способностей / Серия «Мир вашего ребенка». — Ростов н/Д: Феникс, 2004. — 416 с.; цв. илл.</w:t>
      </w:r>
    </w:p>
    <w:p w14:paraId="7417FBF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Леопольд Сонди Учебник экспериментальной диагностики влечений: глубинно-психологическая диагностика и ее применение в психопатологии, психосоматике, судебной психиатрии, криминологии, психофармакологии, профессиональном, семейном и подростковом консультировании, характерологии и этнологии / Леопольд Сонди. — Москва : Когито-Центр, 2019. — 555 c. — ISBN 3-456-30513-3, 5-89353-136-1. — Текст : электронный // IPR SMART : [сайт]. — URL: https://www.iprbookshop.ru/88343.html . — Режим доступа: для авторизир. Пользователей</w:t>
      </w:r>
    </w:p>
    <w:p w14:paraId="57296D45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Мальцева, Т.В. Профессиональное психологическое консультирование: учеб. пособие / Т.В. Мальцева, И.Е. Реуцкая. — М.: ЮНИТИ-ДАНА, 2010. — 143 с.</w:t>
      </w:r>
    </w:p>
    <w:p w14:paraId="6B51E1BB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3F4DB1D4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Мир детства: Учебное пособие по педагогическому практикуму / Авт.-сост. А.С. Садовская - Пермь: ПСИ, 2007 - 144 с.</w:t>
      </w:r>
    </w:p>
    <w:p w14:paraId="22ABE543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Обухова Л.Ф. Возрастная психология : учебник для вузов. — М.: Высшее образование; МГППУ, 2009. — 460 с. — (Основы наук).</w:t>
      </w:r>
    </w:p>
    <w:p w14:paraId="37870D9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Основы психологии семьи и семейного консультирования: Учеб. пособие для студ. высш. учеб. заведений / Под общ. ред. Н.Н. Посысоева. — М.: Изд-во ВЛАДОС-ПРЕСС, 2004. — 328 с.</w:t>
      </w:r>
    </w:p>
    <w:p w14:paraId="5322047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Пахальян В.Э. Психологическое консультирование [Электронный ресурс]: учебное пособие/ Пахальян В.Э.— Электрон. текстовые данные.— Саратов: Вузовское образование, 2015.— 311 c.— Режим доступа: http://www.iprbookshop.ru/29299.— ЭБС «IPRbooks».</w:t>
      </w:r>
    </w:p>
    <w:p w14:paraId="5B115D08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Педагогическая психология: Учебное пособие./ Под ред. Л. А. Регуш, А. В. Орловой — СПб.: Питер, 2011.— 416 с.</w:t>
      </w:r>
    </w:p>
    <w:p w14:paraId="442AF105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Перевозкин, С. Б. Методы математической статистики в научно-исследовательской работе психолога : учебное пособие / С. Б. Перевозкин, Ю. М. Перевозкина. — Новосибирск : Новосибирский государственный университет экономики и управления «НИНХ», 2017. — 162 c. — ISBN 978-5-7014-0797-6. — Текст : электронный // Цифровой образовательный ресурс IPR SMART : [сайт]. — URL: https://www.iprbookshop.ru/87132.html . — Режим доступа: для авторизир. пользователей. - DOI: https://doi.org/10.23682/87132</w:t>
      </w:r>
    </w:p>
    <w:p w14:paraId="3E6D22F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Полушкина, И. В. Статистические методы и математическое моделирование в психологии : учебно-методическое пособие / И. В. Полушкина, М. Г. Рябова. — Тамбов : Тамбовский государственный университет имени Г.Р. Державина, 2020. — 85 c. — ISBN 978-5-00078-389-4. — Текст : электронный // Цифровой образовательный ресурс IPR SMART : [сайт]. — URL: https://www.iprbookshop.ru/109777.html . — Режим доступа: для авторизир. Пользователей</w:t>
      </w:r>
    </w:p>
    <w:p w14:paraId="7BE3F309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72EFAA23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Практическая психодиагностика. Методики и тесты. Учебное пособие. / Райгородский Д.Я. (ред.-сост.)- Самара: Издательский Дом «БАХРАХ-М», 2009. - 672 с.</w:t>
      </w:r>
    </w:p>
    <w:p w14:paraId="6F5EE2F1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 xml:space="preserve">Психологическая диагностика в клинике : учебное пособие / Ю.Г. Фролова [и др.].. — Минск : Вышэйшая школа, 2017. — 192 c. — ISBN 978-985-06-2908-1. — Текст : электронный // IPR SMART : [сайт]. — </w:t>
      </w: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URL: https://www.iprbookshop.ru/90816.html . — Режим доступа: для авторизир. Пользователей</w:t>
      </w:r>
    </w:p>
    <w:p w14:paraId="26353CDA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Психологическая диагностика: Учебник для вузов / Под ред. М. К. Акимовой, К. М. Гуревича. — СПб.: Питер, 2008. — 652 с.: ил.</w:t>
      </w:r>
    </w:p>
    <w:p w14:paraId="636C3010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Психология интеллекта: тесты: учебно-практич. пособ. /Шаурова Т.Г., Шуваева О.И..- Пермь, НП ВПО ПСИ, 2006.- 128с.</w:t>
      </w:r>
    </w:p>
    <w:p w14:paraId="487CD0D8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7764D20C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Семенова Л.Э. Психодиагностика: учебно-методическое пособие / Семенова Л.Э.. — Саратов: Вузовское образование, 2017. — 92 c. — ISBN 978-5-4487-0151-1. — Текст: электронный // Электронно-библиотечная система IPR BOOKS: [сайт]. — URL: https://www.iprbookshop.ru/72884.html</w:t>
      </w:r>
    </w:p>
    <w:p w14:paraId="71DAFF8E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Соколова М.М. Психодиагностика: учебное пособие / Соколова М.М.. — Казань: Казанский национальный исследовательский технологический университет, 2016. — 184 c. — ISBN 978-5-7882-2016-1. — Текст: электронный // Электронно-библиотечная система IPR BOOKS: [сайт]. — URL: https://www.iprbookshop.ru/79485.html</w:t>
      </w:r>
    </w:p>
    <w:p w14:paraId="798AEBAF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61809793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Технология. Профориентация: Тесты / Авт.-сост. И. П. Арефьев. - М.: Изд-во НЦ ЭНАС, 2005. - 96 с. - (Портфель учителя).</w:t>
      </w:r>
    </w:p>
    <w:p w14:paraId="1D43DE1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Фурманов И.А. Психология детей с нарушениями поведения : пособие для психологов и педагогов / И.А. Фурманов. — М. : Гуманитар. изд. центр ВЛАДОС, 2004. — 351 с. : ил. — (Биб­лиотека психолога).</w:t>
      </w:r>
    </w:p>
    <w:p w14:paraId="4FACADBD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Хухлаева, О.В. Психология развития и возрастная психология : учебник для бакалавров / О. В. Хухлаева, Е. В. Зыков, Г. В. Бубнова. — М. : Издательство Юрайт, 2013. — 367 с. — Серия : Бакалавр. Базовый курс.</w:t>
      </w:r>
    </w:p>
    <w:p w14:paraId="2E921622" w14:textId="77777777" w:rsidR="002F6E90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lastRenderedPageBreak/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3567F476" w14:textId="77777777" w:rsidR="00EA7E1E" w:rsidRPr="002F6E90" w:rsidRDefault="002F6E90" w:rsidP="00A97EE3">
      <w:pPr>
        <w:pStyle w:val="a5"/>
        <w:widowControl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90">
        <w:rPr>
          <w:rFonts w:ascii="Times New Roman" w:hAnsi="Times New Roman" w:cs="Times New Roman"/>
          <w:bCs/>
          <w:sz w:val="28"/>
          <w:szCs w:val="28"/>
        </w:rPr>
        <w:t>Щербатых Ю. В. Психология стресса и методы коррекции. 2-е изд. — СПб.: Питер,2012.— 256 с.: ил.</w:t>
      </w:r>
    </w:p>
    <w:p w14:paraId="701A3219" w14:textId="77777777" w:rsidR="003862E7" w:rsidRDefault="003862E7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0E41D" w14:textId="77777777" w:rsidR="0038050F" w:rsidRPr="008F558B" w:rsidRDefault="001876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8B">
        <w:rPr>
          <w:rFonts w:ascii="Times New Roman" w:hAnsi="Times New Roman" w:cs="Times New Roman"/>
          <w:bCs/>
          <w:sz w:val="28"/>
          <w:szCs w:val="28"/>
        </w:rPr>
        <w:t>2</w:t>
      </w:r>
      <w:r w:rsidR="00605D70" w:rsidRPr="008F558B">
        <w:rPr>
          <w:rFonts w:ascii="Times New Roman" w:hAnsi="Times New Roman" w:cs="Times New Roman"/>
          <w:bCs/>
          <w:sz w:val="28"/>
          <w:szCs w:val="28"/>
        </w:rPr>
        <w:t>.</w:t>
      </w:r>
      <w:r w:rsidR="0038050F" w:rsidRPr="008F558B">
        <w:rPr>
          <w:rFonts w:ascii="Times New Roman" w:hAnsi="Times New Roman" w:cs="Times New Roman"/>
          <w:bCs/>
          <w:sz w:val="28"/>
          <w:szCs w:val="28"/>
        </w:rPr>
        <w:t xml:space="preserve"> Современные п</w:t>
      </w:r>
      <w:r w:rsidR="0038050F" w:rsidRPr="008F558B">
        <w:rPr>
          <w:rFonts w:ascii="Times New Roman" w:hAnsi="Times New Roman" w:cs="Times New Roman"/>
          <w:sz w:val="28"/>
          <w:szCs w:val="28"/>
        </w:rPr>
        <w:t>рофессиональные базы данных и информационные справочные системы</w:t>
      </w:r>
      <w:r w:rsidR="006A2478" w:rsidRPr="008F558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53C1045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Справочная правовая система (СПС) КонсультантПлюс</w:t>
      </w:r>
    </w:p>
    <w:p w14:paraId="3C48D17A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2.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Федеральный портал «Российское образование» http://www.edu.ru</w:t>
      </w:r>
    </w:p>
    <w:p w14:paraId="509907D1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3.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Электронно-библиотечная система IPRbooks (ЭБС IPRbooks): http://www.iprbookshop.ru</w:t>
      </w:r>
    </w:p>
    <w:p w14:paraId="19CDB63E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4.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Научная электронная библиотека eLIBRARY.RU: https://elibrary.ru</w:t>
      </w:r>
    </w:p>
    <w:p w14:paraId="03D52FC9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5.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Национальная электронная библиотека (НЭБ): https://rusneb.ru</w:t>
      </w:r>
    </w:p>
    <w:p w14:paraId="2496DB88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6.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Электронно-библиотечная система издательства «Лань»: http://e.lanbook.com/</w:t>
      </w:r>
    </w:p>
    <w:p w14:paraId="4A70BC02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7.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Российская государственная библиотека (РГБ) http://www.rsl.ru/</w:t>
      </w:r>
    </w:p>
    <w:p w14:paraId="61E97D21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8.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Авторефераты диссертаций ВАК (http://vak.ed.gov.ru/)</w:t>
      </w:r>
    </w:p>
    <w:p w14:paraId="5572441D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9.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Реферативная база данных на иностранных языках: https://www.scopus.com</w:t>
      </w:r>
    </w:p>
    <w:p w14:paraId="1BABE04F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10.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Вестник Московского университета. Серия 14. Психология www.psy.msu.ru/science/vestnik/ </w:t>
      </w:r>
    </w:p>
    <w:p w14:paraId="2BC8ED06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11.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Вопросы психологии www.voppsy.ru/ </w:t>
      </w:r>
    </w:p>
    <w:p w14:paraId="5639CD1B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12.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Журнал практического психолога http://prakpsyjournal.ru/ </w:t>
      </w:r>
    </w:p>
    <w:p w14:paraId="027E5B0E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13.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Национальный психологический журнал http://npsyj.ru/</w:t>
      </w:r>
    </w:p>
    <w:p w14:paraId="4477DE2F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14.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Портал психологических изданий http://psyjournals.ru/journal_catalog/ </w:t>
      </w:r>
    </w:p>
    <w:p w14:paraId="45939076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15.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Психологические исследования http://psystudy.ru/ </w:t>
      </w:r>
    </w:p>
    <w:p w14:paraId="4919D21D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16.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 xml:space="preserve">Психологический журнал http://www.ipras.ru/cntnt/rus/institut_p/psihologic.html </w:t>
      </w:r>
    </w:p>
    <w:p w14:paraId="7E9E74CE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t>17.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Электронная психологическая библиотека http://www.koob.ru</w:t>
      </w:r>
    </w:p>
    <w:p w14:paraId="1FF3ED9C" w14:textId="77777777" w:rsidR="000C3FE6" w:rsidRPr="000C3FE6" w:rsidRDefault="000C3FE6" w:rsidP="00A97EE3">
      <w:pPr>
        <w:pStyle w:val="1"/>
        <w:widowControl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C3FE6">
        <w:rPr>
          <w:color w:val="000000" w:themeColor="text1"/>
          <w:sz w:val="28"/>
          <w:szCs w:val="28"/>
          <w:shd w:val="clear" w:color="auto" w:fill="FFFFFF"/>
        </w:rPr>
        <w:lastRenderedPageBreak/>
        <w:t>18.</w:t>
      </w:r>
      <w:r w:rsidRPr="000C3FE6">
        <w:rPr>
          <w:color w:val="000000" w:themeColor="text1"/>
          <w:sz w:val="28"/>
          <w:szCs w:val="28"/>
          <w:shd w:val="clear" w:color="auto" w:fill="FFFFFF"/>
        </w:rPr>
        <w:tab/>
        <w:t>Энциклопедия психодиагностики http://psylab.info</w:t>
      </w:r>
    </w:p>
    <w:p w14:paraId="6BEF4D5D" w14:textId="77777777" w:rsidR="000C3FE6" w:rsidRDefault="00A97EE3" w:rsidP="00A97EE3">
      <w:pPr>
        <w:pStyle w:val="1"/>
        <w:widowControl/>
        <w:shd w:val="clear" w:color="auto" w:fill="auto"/>
        <w:spacing w:line="360" w:lineRule="auto"/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19.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0C3FE6" w:rsidRPr="000C3FE6">
        <w:rPr>
          <w:color w:val="000000" w:themeColor="text1"/>
          <w:sz w:val="28"/>
          <w:szCs w:val="28"/>
          <w:shd w:val="clear" w:color="auto" w:fill="FFFFFF"/>
        </w:rPr>
        <w:t>Портал психологических изданий на иностранном языке psychologytoday.com</w:t>
      </w:r>
      <w:r w:rsidR="008D2A58" w:rsidRPr="008F558B">
        <w:rPr>
          <w:color w:val="000000" w:themeColor="text1"/>
          <w:sz w:val="28"/>
          <w:szCs w:val="28"/>
          <w:shd w:val="clear" w:color="auto" w:fill="FFFFFF"/>
        </w:rPr>
        <w:t>3</w:t>
      </w:r>
      <w:r w:rsidR="00605D70" w:rsidRPr="008F558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677E4DE" w14:textId="77777777" w:rsidR="00A97EE3" w:rsidRDefault="00A97EE3" w:rsidP="00A97EE3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093EAB2" w14:textId="77777777" w:rsidR="00605D70" w:rsidRPr="008F558B" w:rsidRDefault="00605D70" w:rsidP="00A97EE3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8F558B">
        <w:rPr>
          <w:color w:val="000000" w:themeColor="text1"/>
          <w:sz w:val="28"/>
          <w:szCs w:val="28"/>
          <w:shd w:val="clear" w:color="auto" w:fill="FFFFFF"/>
        </w:rPr>
        <w:t>Состав комплекта (комплектов) лицензионного и свободно распространяемого программного обеспечения</w:t>
      </w:r>
      <w:r w:rsidR="00083422" w:rsidRPr="008F558B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59F8488" w14:textId="77777777" w:rsidR="00605D70" w:rsidRPr="008F558B" w:rsidRDefault="00605D70" w:rsidP="00A97EE3">
      <w:pPr>
        <w:pStyle w:val="TableParagraph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bCs/>
          <w:color w:val="000000" w:themeColor="text1"/>
          <w:sz w:val="28"/>
          <w:szCs w:val="28"/>
          <w:lang w:val="en-US"/>
        </w:rPr>
      </w:pPr>
      <w:r w:rsidRPr="008F558B">
        <w:rPr>
          <w:bCs/>
          <w:color w:val="000000" w:themeColor="text1"/>
          <w:sz w:val="28"/>
          <w:szCs w:val="28"/>
        </w:rPr>
        <w:t>Операционная</w:t>
      </w:r>
      <w:r w:rsidRPr="008F558B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8F558B">
        <w:rPr>
          <w:bCs/>
          <w:color w:val="000000" w:themeColor="text1"/>
          <w:sz w:val="28"/>
          <w:szCs w:val="28"/>
        </w:rPr>
        <w:t>система</w:t>
      </w:r>
      <w:r w:rsidRPr="008F558B">
        <w:rPr>
          <w:bCs/>
          <w:color w:val="000000" w:themeColor="text1"/>
          <w:sz w:val="28"/>
          <w:szCs w:val="28"/>
          <w:lang w:val="en-US"/>
        </w:rPr>
        <w:t xml:space="preserve"> Windows 10 home edition</w:t>
      </w:r>
    </w:p>
    <w:p w14:paraId="63AC3563" w14:textId="77777777" w:rsidR="00605D70" w:rsidRPr="008F558B" w:rsidRDefault="00605D70" w:rsidP="00A97EE3">
      <w:pPr>
        <w:pStyle w:val="TableParagraph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color w:val="000000" w:themeColor="text1"/>
          <w:sz w:val="28"/>
          <w:szCs w:val="28"/>
          <w:lang w:val="en-US"/>
        </w:rPr>
      </w:pPr>
      <w:r w:rsidRPr="008F558B">
        <w:rPr>
          <w:color w:val="000000" w:themeColor="text1"/>
          <w:sz w:val="28"/>
          <w:szCs w:val="28"/>
          <w:lang w:val="en-US"/>
        </w:rPr>
        <w:t>MS Office Online</w:t>
      </w:r>
    </w:p>
    <w:p w14:paraId="60890AF4" w14:textId="77777777" w:rsidR="00605D70" w:rsidRPr="00A97EE3" w:rsidRDefault="00605D70" w:rsidP="00A97EE3">
      <w:pPr>
        <w:pStyle w:val="a5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7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браузер </w:t>
      </w:r>
      <w:r w:rsidRPr="00A97E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Pr="00A97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E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Chrome</w:t>
      </w:r>
      <w:r w:rsidRPr="00A97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4761361" w14:textId="77777777" w:rsidR="00D771C3" w:rsidRPr="00A97EE3" w:rsidRDefault="00D771C3" w:rsidP="00A97EE3">
      <w:pPr>
        <w:pStyle w:val="a5"/>
        <w:widowControl/>
        <w:numPr>
          <w:ilvl w:val="2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7E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статистического анализа данных </w:t>
      </w:r>
      <w:r w:rsidRPr="00A97EE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PSPP</w:t>
      </w:r>
    </w:p>
    <w:p w14:paraId="40D21075" w14:textId="77777777" w:rsidR="00093FE0" w:rsidRPr="008F558B" w:rsidRDefault="00093FE0" w:rsidP="00A97E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E3663" w14:textId="77777777" w:rsidR="005773BC" w:rsidRPr="008F558B" w:rsidRDefault="005773BC" w:rsidP="00A97EE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br w:type="page"/>
      </w:r>
    </w:p>
    <w:p w14:paraId="630964A8" w14:textId="77777777" w:rsidR="00F10575" w:rsidRPr="008F558B" w:rsidRDefault="00F10575" w:rsidP="00A97EE3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55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7EFA">
        <w:rPr>
          <w:rFonts w:ascii="Times New Roman" w:hAnsi="Times New Roman" w:cs="Times New Roman"/>
          <w:sz w:val="28"/>
          <w:szCs w:val="28"/>
        </w:rPr>
        <w:t xml:space="preserve">№ </w:t>
      </w:r>
      <w:r w:rsidRPr="008F558B">
        <w:rPr>
          <w:rFonts w:ascii="Times New Roman" w:hAnsi="Times New Roman" w:cs="Times New Roman"/>
          <w:sz w:val="28"/>
          <w:szCs w:val="28"/>
        </w:rPr>
        <w:t>3</w:t>
      </w:r>
    </w:p>
    <w:p w14:paraId="7A67620F" w14:textId="77777777" w:rsidR="0005253D" w:rsidRDefault="0005253D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9E244" w14:textId="77777777" w:rsidR="00F10575" w:rsidRPr="008F558B" w:rsidRDefault="00F10575" w:rsidP="00A97EE3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58B">
        <w:rPr>
          <w:rFonts w:ascii="Times New Roman" w:hAnsi="Times New Roman" w:cs="Times New Roman"/>
          <w:b/>
          <w:bCs/>
          <w:sz w:val="28"/>
          <w:szCs w:val="28"/>
        </w:rPr>
        <w:t>Для проведения консультаций обучающ</w:t>
      </w:r>
      <w:r w:rsidR="003E0541" w:rsidRPr="008F558B">
        <w:rPr>
          <w:rFonts w:ascii="Times New Roman" w:hAnsi="Times New Roman" w:cs="Times New Roman"/>
          <w:b/>
          <w:bCs/>
          <w:sz w:val="28"/>
          <w:szCs w:val="28"/>
        </w:rPr>
        <w:t xml:space="preserve">егося </w:t>
      </w:r>
      <w:r w:rsidR="00D46BFF" w:rsidRPr="008F558B">
        <w:rPr>
          <w:rFonts w:ascii="Times New Roman" w:hAnsi="Times New Roman" w:cs="Times New Roman"/>
          <w:b/>
          <w:bCs/>
          <w:sz w:val="28"/>
          <w:szCs w:val="28"/>
        </w:rPr>
        <w:t>с руководителем выпускной квалификационной работы,</w:t>
      </w:r>
      <w:r w:rsidRPr="008F558B">
        <w:rPr>
          <w:rFonts w:ascii="Times New Roman" w:hAnsi="Times New Roman" w:cs="Times New Roman"/>
          <w:b/>
          <w:bCs/>
          <w:sz w:val="28"/>
          <w:szCs w:val="28"/>
        </w:rPr>
        <w:t xml:space="preserve"> а также для самостоятельной работы используются аудитории:</w:t>
      </w:r>
    </w:p>
    <w:p w14:paraId="40DA3E9E" w14:textId="77777777" w:rsidR="001B7EFA" w:rsidRPr="000413A8" w:rsidRDefault="001B7EFA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0FA10D3E" w14:textId="77777777" w:rsidR="0005253D" w:rsidRPr="0005253D" w:rsidRDefault="0005253D" w:rsidP="0005253D">
      <w:pPr>
        <w:ind w:right="11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53D">
        <w:rPr>
          <w:rFonts w:ascii="Times New Roman" w:hAnsi="Times New Roman" w:cs="Times New Roman"/>
          <w:b/>
          <w:bCs/>
          <w:sz w:val="28"/>
          <w:szCs w:val="28"/>
        </w:rPr>
        <w:t xml:space="preserve">Учебная аудитория </w:t>
      </w:r>
      <w:r w:rsidRPr="0005253D">
        <w:rPr>
          <w:rFonts w:ascii="Times New Roman" w:eastAsia="Times New Roman" w:hAnsi="Times New Roman" w:cs="Times New Roman"/>
          <w:b/>
          <w:bCs/>
          <w:sz w:val="28"/>
          <w:szCs w:val="28"/>
        </w:rPr>
        <w:t>№ 808</w:t>
      </w:r>
    </w:p>
    <w:p w14:paraId="3085AED5" w14:textId="77777777" w:rsidR="0005253D" w:rsidRPr="0005253D" w:rsidRDefault="0005253D" w:rsidP="0005253D">
      <w:pPr>
        <w:autoSpaceDE w:val="0"/>
        <w:autoSpaceDN w:val="0"/>
        <w:ind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0FAC5" w14:textId="77777777" w:rsidR="0005253D" w:rsidRPr="0005253D" w:rsidRDefault="0005253D" w:rsidP="0005253D">
      <w:pPr>
        <w:autoSpaceDE w:val="0"/>
        <w:autoSpaceDN w:val="0"/>
        <w:spacing w:line="360" w:lineRule="auto"/>
        <w:ind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53D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основного оборудования:</w:t>
      </w:r>
    </w:p>
    <w:p w14:paraId="3BF125CB" w14:textId="77777777" w:rsidR="0005253D" w:rsidRPr="0005253D" w:rsidRDefault="0005253D" w:rsidP="0005253D">
      <w:pPr>
        <w:pStyle w:val="ConsPlusNormal"/>
        <w:spacing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3D">
        <w:rPr>
          <w:rFonts w:ascii="Times New Roman" w:hAnsi="Times New Roman" w:cs="Times New Roman"/>
          <w:sz w:val="28"/>
          <w:szCs w:val="28"/>
        </w:rPr>
        <w:t>– учебное оборудование: доска меловая, учебные столы, стулья, стол для преподавателя, мягкий стул</w:t>
      </w:r>
      <w:r w:rsidRPr="0005253D">
        <w:rPr>
          <w:rFonts w:ascii="Times New Roman" w:hAnsi="Times New Roman"/>
          <w:sz w:val="28"/>
          <w:szCs w:val="28"/>
        </w:rPr>
        <w:t>,</w:t>
      </w:r>
      <w:r w:rsidRPr="0005253D">
        <w:rPr>
          <w:rFonts w:ascii="Times New Roman" w:hAnsi="Times New Roman" w:cs="Times New Roman"/>
          <w:sz w:val="28"/>
          <w:szCs w:val="28"/>
        </w:rPr>
        <w:t xml:space="preserve"> учебно-наглядные пособия;</w:t>
      </w:r>
    </w:p>
    <w:p w14:paraId="2D43A880" w14:textId="77777777" w:rsidR="0005253D" w:rsidRPr="0005253D" w:rsidRDefault="0005253D" w:rsidP="0005253D">
      <w:pPr>
        <w:pStyle w:val="ConsPlusNormal"/>
        <w:spacing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3D">
        <w:rPr>
          <w:rFonts w:ascii="Times New Roman" w:hAnsi="Times New Roman" w:cs="Times New Roman"/>
          <w:sz w:val="28"/>
          <w:szCs w:val="28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системе; мультимедийный проектор, переносной экран.</w:t>
      </w:r>
    </w:p>
    <w:p w14:paraId="17A4027B" w14:textId="77777777" w:rsidR="0005253D" w:rsidRPr="0005253D" w:rsidRDefault="0005253D" w:rsidP="0005253D">
      <w:pPr>
        <w:pStyle w:val="11"/>
        <w:spacing w:line="36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05253D">
        <w:rPr>
          <w:rFonts w:ascii="Times New Roman" w:hAnsi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hAnsi="Times New Roman"/>
          <w:sz w:val="28"/>
          <w:szCs w:val="28"/>
        </w:rPr>
        <w:t>.</w:t>
      </w:r>
    </w:p>
    <w:p w14:paraId="09FFE335" w14:textId="77777777" w:rsidR="0005253D" w:rsidRDefault="0005253D" w:rsidP="0005253D">
      <w:pPr>
        <w:pStyle w:val="ConsPlusNormal"/>
        <w:ind w:right="113"/>
        <w:jc w:val="both"/>
        <w:rPr>
          <w:rFonts w:ascii="Times New Roman" w:hAnsi="Times New Roman" w:cs="Times New Roman"/>
          <w:b/>
          <w:sz w:val="20"/>
        </w:rPr>
      </w:pPr>
    </w:p>
    <w:p w14:paraId="38BC1669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413A8">
        <w:rPr>
          <w:b/>
          <w:color w:val="000000" w:themeColor="text1"/>
          <w:sz w:val="28"/>
          <w:szCs w:val="28"/>
          <w:shd w:val="clear" w:color="auto" w:fill="FFFFFF"/>
        </w:rPr>
        <w:t>Специализированная аудитория для проведения занятий по информационным технологиям № 90</w:t>
      </w:r>
      <w:r w:rsidR="004B23C7">
        <w:rPr>
          <w:b/>
          <w:color w:val="000000" w:themeColor="text1"/>
          <w:sz w:val="28"/>
          <w:szCs w:val="28"/>
          <w:shd w:val="clear" w:color="auto" w:fill="FFFFFF"/>
        </w:rPr>
        <w:t>2</w:t>
      </w:r>
    </w:p>
    <w:p w14:paraId="22B48FCA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413A8">
        <w:rPr>
          <w:b/>
          <w:color w:val="000000" w:themeColor="text1"/>
          <w:sz w:val="28"/>
          <w:szCs w:val="28"/>
          <w:shd w:val="clear" w:color="auto" w:fill="FFFFFF"/>
        </w:rPr>
        <w:t>Перечень основного оборудования:</w:t>
      </w:r>
    </w:p>
    <w:p w14:paraId="03FD0377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– учебное оборудование: компьютерные столы, кресла компьютерные вращающиеся на колёсиках, стол для преподавателя, мягкий стул;</w:t>
      </w:r>
    </w:p>
    <w:p w14:paraId="1C7A9FDC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– технические средства обучения: 15 персональных компьютеров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телевизор, многофункциональное устройство.</w:t>
      </w:r>
    </w:p>
    <w:p w14:paraId="2753742B" w14:textId="77777777" w:rsidR="004B23C7" w:rsidRDefault="004B23C7" w:rsidP="004B23C7">
      <w:pPr>
        <w:ind w:right="1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C7">
        <w:rPr>
          <w:rFonts w:ascii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C66C5" w14:textId="77777777" w:rsidR="004B23C7" w:rsidRPr="004B23C7" w:rsidRDefault="004B23C7" w:rsidP="004B23C7">
      <w:pPr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14:paraId="561F628A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413A8">
        <w:rPr>
          <w:b/>
          <w:color w:val="000000" w:themeColor="text1"/>
          <w:sz w:val="28"/>
          <w:szCs w:val="28"/>
          <w:shd w:val="clear" w:color="auto" w:fill="FFFFFF"/>
        </w:rPr>
        <w:t>Перечень учебно-наглядных пособий:</w:t>
      </w:r>
    </w:p>
    <w:p w14:paraId="0D143335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Учебные стенды.</w:t>
      </w:r>
    </w:p>
    <w:p w14:paraId="5AFD4162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413A8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Программное обеспечение: </w:t>
      </w:r>
    </w:p>
    <w:p w14:paraId="40C2313B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Операционная система Windows 10 home edition</w:t>
      </w:r>
    </w:p>
    <w:p w14:paraId="74E77C19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MS Office Online,</w:t>
      </w:r>
    </w:p>
    <w:p w14:paraId="6F90B8D9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Справочная правовая система (СПС) КонсультантПлюс</w:t>
      </w:r>
    </w:p>
    <w:p w14:paraId="1E106115" w14:textId="77777777" w:rsidR="000413A8" w:rsidRPr="003D5E7B" w:rsidRDefault="000413A8" w:rsidP="000413A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Интернет</w:t>
      </w:r>
      <w:r w:rsidRPr="003D5E7B">
        <w:rPr>
          <w:rFonts w:ascii="Times New Roman" w:hAnsi="Times New Roman" w:cs="Times New Roman"/>
          <w:sz w:val="28"/>
          <w:szCs w:val="28"/>
        </w:rPr>
        <w:t xml:space="preserve"> </w:t>
      </w:r>
      <w:r w:rsidRPr="00A97EE3">
        <w:rPr>
          <w:rFonts w:ascii="Times New Roman" w:hAnsi="Times New Roman" w:cs="Times New Roman"/>
          <w:sz w:val="28"/>
          <w:szCs w:val="28"/>
        </w:rPr>
        <w:t>браузер</w:t>
      </w:r>
      <w:r w:rsidRPr="003D5E7B">
        <w:rPr>
          <w:rFonts w:ascii="Times New Roman" w:hAnsi="Times New Roman" w:cs="Times New Roman"/>
          <w:sz w:val="28"/>
          <w:szCs w:val="28"/>
        </w:rPr>
        <w:t xml:space="preserve">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D5E7B">
        <w:rPr>
          <w:rFonts w:ascii="Times New Roman" w:hAnsi="Times New Roman" w:cs="Times New Roman"/>
          <w:sz w:val="28"/>
          <w:szCs w:val="28"/>
        </w:rPr>
        <w:t xml:space="preserve">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3D5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692D08" w14:textId="77777777" w:rsidR="000413A8" w:rsidRPr="00A97EE3" w:rsidRDefault="000413A8" w:rsidP="000413A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 xml:space="preserve">программа статистического анализа данных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PSPP</w:t>
      </w:r>
    </w:p>
    <w:p w14:paraId="5EF173E8" w14:textId="77777777" w:rsidR="004B23C7" w:rsidRDefault="004B23C7" w:rsidP="000413A8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8699D" w14:textId="77777777" w:rsidR="000413A8" w:rsidRPr="00A97EE3" w:rsidRDefault="000413A8" w:rsidP="000413A8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E3">
        <w:rPr>
          <w:rFonts w:ascii="Times New Roman" w:hAnsi="Times New Roman" w:cs="Times New Roman"/>
          <w:b/>
          <w:sz w:val="28"/>
          <w:szCs w:val="28"/>
        </w:rPr>
        <w:t>Современные профессиональные базы данных и информационные справочные системы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97EE3">
        <w:rPr>
          <w:rFonts w:ascii="Times New Roman" w:hAnsi="Times New Roman" w:cs="Times New Roman"/>
          <w:b/>
          <w:sz w:val="28"/>
          <w:szCs w:val="28"/>
        </w:rPr>
        <w:t xml:space="preserve"> доступ к которым осуществляется из аудитории:</w:t>
      </w:r>
    </w:p>
    <w:p w14:paraId="27F8A02D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>Справочная правовая система (СПС) КонсультантПлюс</w:t>
      </w:r>
    </w:p>
    <w:p w14:paraId="0825A6CF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2.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Федеральный портал «Российское образование»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277CF91D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3.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Электронно-библиотечная система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 (ЭБС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iprbookshop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006DA3EF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4.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Научная электронная библиотека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0936A580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5.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Национальная электронная библиотека (НЭБ):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rusneb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1077D048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6.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Электронно-библиотечная система издательства «Лань»: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lanbook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</w:p>
    <w:p w14:paraId="5F7E22A6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7.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Российская государственная библиотека (РГБ)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rsl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</w:p>
    <w:p w14:paraId="05041D40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Авторефераты диссертаций ВАК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vak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ed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14:paraId="09E2E171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9.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Реферативная база данных на иностранных языках: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scopus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14:paraId="5FEF6093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10.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Вестник Московского университета. Серия 14. Психология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msu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science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vestnik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7D58CDE7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11.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Вопросы психологии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voppsy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52E00357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12.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Журнал практического психолога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prakpsyjournal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76ECF426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13.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Национальный психологический журнал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npsyj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</w:p>
    <w:p w14:paraId="7B5F43F2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14.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Портал психологических изданий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psyjournals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journal</w:t>
      </w:r>
      <w:r w:rsidRPr="00A97EE3">
        <w:rPr>
          <w:rFonts w:ascii="Times New Roman" w:hAnsi="Times New Roman" w:cs="Times New Roman"/>
          <w:bCs/>
          <w:sz w:val="28"/>
          <w:szCs w:val="28"/>
        </w:rPr>
        <w:t>_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catalog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10BE9BB8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15.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Психологические исследования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psystudy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/ </w:t>
      </w:r>
    </w:p>
    <w:p w14:paraId="7B689E9B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16.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Психологический журнал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ipras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cntnt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rus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institut</w:t>
      </w:r>
      <w:r w:rsidRPr="00A97EE3">
        <w:rPr>
          <w:rFonts w:ascii="Times New Roman" w:hAnsi="Times New Roman" w:cs="Times New Roman"/>
          <w:bCs/>
          <w:sz w:val="28"/>
          <w:szCs w:val="28"/>
        </w:rPr>
        <w:t>_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97EE3">
        <w:rPr>
          <w:rFonts w:ascii="Times New Roman" w:hAnsi="Times New Roman" w:cs="Times New Roman"/>
          <w:bCs/>
          <w:sz w:val="28"/>
          <w:szCs w:val="28"/>
        </w:rPr>
        <w:t>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psihologic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99AC6C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lastRenderedPageBreak/>
        <w:t>17.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Электронная психологическая библиотека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koob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5D789ED9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E3">
        <w:rPr>
          <w:rFonts w:ascii="Times New Roman" w:hAnsi="Times New Roman" w:cs="Times New Roman"/>
          <w:bCs/>
          <w:sz w:val="28"/>
          <w:szCs w:val="28"/>
        </w:rPr>
        <w:t>18.</w:t>
      </w:r>
      <w:r w:rsidRPr="00A97EE3">
        <w:rPr>
          <w:rFonts w:ascii="Times New Roman" w:hAnsi="Times New Roman" w:cs="Times New Roman"/>
          <w:bCs/>
          <w:sz w:val="28"/>
          <w:szCs w:val="28"/>
        </w:rPr>
        <w:tab/>
        <w:t xml:space="preserve">Энциклопедия психодиагностики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bCs/>
          <w:sz w:val="28"/>
          <w:szCs w:val="28"/>
        </w:rPr>
        <w:t>://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psylab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</w:p>
    <w:p w14:paraId="7772CF28" w14:textId="77777777" w:rsidR="000413A8" w:rsidRPr="00A97EE3" w:rsidRDefault="000413A8" w:rsidP="000413A8">
      <w:pPr>
        <w:widowControl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97EE3">
        <w:rPr>
          <w:rFonts w:ascii="Times New Roman" w:hAnsi="Times New Roman" w:cs="Times New Roman"/>
          <w:bCs/>
          <w:sz w:val="28"/>
          <w:szCs w:val="28"/>
        </w:rPr>
        <w:t xml:space="preserve">Портал психологических изданий на иностранном языке 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psychologytoday</w:t>
      </w:r>
      <w:r w:rsidRPr="00A97EE3">
        <w:rPr>
          <w:rFonts w:ascii="Times New Roman" w:hAnsi="Times New Roman" w:cs="Times New Roman"/>
          <w:bCs/>
          <w:sz w:val="28"/>
          <w:szCs w:val="28"/>
        </w:rPr>
        <w:t>.</w:t>
      </w:r>
      <w:r w:rsidRPr="00A97EE3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14:paraId="0A823A0E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40F9DCC3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413A8">
        <w:rPr>
          <w:b/>
          <w:color w:val="000000" w:themeColor="text1"/>
          <w:sz w:val="28"/>
          <w:szCs w:val="28"/>
          <w:shd w:val="clear" w:color="auto" w:fill="FFFFFF"/>
        </w:rPr>
        <w:t>Аудитория для самостоятельной работы № 906</w:t>
      </w:r>
    </w:p>
    <w:p w14:paraId="4C970F16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413A8">
        <w:rPr>
          <w:b/>
          <w:color w:val="000000" w:themeColor="text1"/>
          <w:sz w:val="28"/>
          <w:szCs w:val="28"/>
          <w:shd w:val="clear" w:color="auto" w:fill="FFFFFF"/>
        </w:rPr>
        <w:t>Перечень основного оборудования:</w:t>
      </w:r>
    </w:p>
    <w:p w14:paraId="5A2AAE8F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– учебное оборудование: учебные столы, стулья, стол для работы с печатными изданиями, стеллажи для печатных изданий;</w:t>
      </w:r>
    </w:p>
    <w:p w14:paraId="32778F8C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– технические средства обучения: ноутбук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2FCAC168" w14:textId="77777777" w:rsidR="004B23C7" w:rsidRDefault="004B23C7" w:rsidP="004B23C7">
      <w:pPr>
        <w:ind w:right="1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C7">
        <w:rPr>
          <w:rFonts w:ascii="Times New Roman" w:hAnsi="Times New Roman" w:cs="Times New Roman"/>
          <w:sz w:val="28"/>
          <w:szCs w:val="28"/>
        </w:rPr>
        <w:t>Выделены учебные места для обучающихся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6A7A91" w14:textId="77777777" w:rsidR="004B23C7" w:rsidRDefault="004B23C7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rFonts w:asciiTheme="minorHAnsi" w:hAnsiTheme="minorHAnsi"/>
          <w:b/>
          <w:color w:val="000000" w:themeColor="text1"/>
          <w:spacing w:val="-2"/>
          <w:sz w:val="28"/>
          <w:szCs w:val="28"/>
          <w:shd w:val="clear" w:color="auto" w:fill="FFFFFF"/>
        </w:rPr>
      </w:pPr>
    </w:p>
    <w:p w14:paraId="5FECC099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rFonts w:ascii="Times New Roman Полужирный" w:hAnsi="Times New Roman Полужирный"/>
          <w:b/>
          <w:color w:val="000000" w:themeColor="text1"/>
          <w:spacing w:val="-2"/>
          <w:sz w:val="28"/>
          <w:szCs w:val="28"/>
          <w:shd w:val="clear" w:color="auto" w:fill="FFFFFF"/>
        </w:rPr>
      </w:pPr>
      <w:r w:rsidRPr="000413A8">
        <w:rPr>
          <w:rFonts w:ascii="Times New Roman Полужирный" w:hAnsi="Times New Roman Полужирный"/>
          <w:b/>
          <w:color w:val="000000" w:themeColor="text1"/>
          <w:spacing w:val="-2"/>
          <w:sz w:val="28"/>
          <w:szCs w:val="28"/>
          <w:shd w:val="clear" w:color="auto" w:fill="FFFFFF"/>
        </w:rPr>
        <w:t>Перечень используемого лицензионного программного обеспечения:</w:t>
      </w:r>
    </w:p>
    <w:p w14:paraId="18A5A911" w14:textId="77777777" w:rsidR="000413A8" w:rsidRPr="00154466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Операционная</w:t>
      </w:r>
      <w:r w:rsidRPr="0015446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0413A8">
        <w:rPr>
          <w:color w:val="000000" w:themeColor="text1"/>
          <w:sz w:val="28"/>
          <w:szCs w:val="28"/>
          <w:shd w:val="clear" w:color="auto" w:fill="FFFFFF"/>
        </w:rPr>
        <w:t>система</w:t>
      </w:r>
      <w:r w:rsidRPr="0015446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Windows 10 home edition</w:t>
      </w:r>
    </w:p>
    <w:p w14:paraId="2653B1D7" w14:textId="77777777" w:rsidR="000413A8" w:rsidRPr="00154466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154466">
        <w:rPr>
          <w:color w:val="000000" w:themeColor="text1"/>
          <w:sz w:val="28"/>
          <w:szCs w:val="28"/>
          <w:shd w:val="clear" w:color="auto" w:fill="FFFFFF"/>
          <w:lang w:val="en-US"/>
        </w:rPr>
        <w:t>MS Office Online</w:t>
      </w:r>
    </w:p>
    <w:p w14:paraId="73DA5593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 xml:space="preserve">Интернет-браузер Google Chrome </w:t>
      </w:r>
    </w:p>
    <w:p w14:paraId="1A11EBC1" w14:textId="77777777" w:rsidR="000413A8" w:rsidRPr="000413A8" w:rsidRDefault="000413A8" w:rsidP="000413A8">
      <w:pPr>
        <w:pStyle w:val="1"/>
        <w:widowControl/>
        <w:shd w:val="clear" w:color="auto" w:fill="auto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13A8">
        <w:rPr>
          <w:color w:val="000000" w:themeColor="text1"/>
          <w:sz w:val="28"/>
          <w:szCs w:val="28"/>
          <w:shd w:val="clear" w:color="auto" w:fill="FFFFFF"/>
        </w:rPr>
        <w:t>Справочная правовая система (СПС) КонсультантПлюс</w:t>
      </w:r>
    </w:p>
    <w:p w14:paraId="3C8E0EA0" w14:textId="77777777" w:rsidR="004B23C7" w:rsidRDefault="004B23C7" w:rsidP="000413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3DCDA" w14:textId="77777777" w:rsidR="00F10575" w:rsidRPr="00A97EE3" w:rsidRDefault="005B3874" w:rsidP="000413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E3">
        <w:rPr>
          <w:rFonts w:ascii="Times New Roman" w:hAnsi="Times New Roman" w:cs="Times New Roman"/>
          <w:b/>
          <w:sz w:val="28"/>
          <w:szCs w:val="28"/>
        </w:rPr>
        <w:t>Современные профессиональные базы данных и информационные справочные системы</w:t>
      </w:r>
      <w:r w:rsidR="00F10575" w:rsidRPr="00A97EE3">
        <w:rPr>
          <w:rFonts w:ascii="Times New Roman" w:hAnsi="Times New Roman" w:cs="Times New Roman"/>
          <w:b/>
          <w:sz w:val="28"/>
          <w:szCs w:val="28"/>
        </w:rPr>
        <w:t>, доступ к которым осуществляется из аудитории:</w:t>
      </w:r>
    </w:p>
    <w:p w14:paraId="4ACC7109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1.</w:t>
      </w:r>
      <w:r w:rsidRPr="00A97EE3">
        <w:rPr>
          <w:rFonts w:ascii="Times New Roman" w:hAnsi="Times New Roman" w:cs="Times New Roman"/>
          <w:sz w:val="28"/>
          <w:szCs w:val="28"/>
        </w:rPr>
        <w:tab/>
        <w:t>Справочная правовая система (СПС) КонсультантПлюс</w:t>
      </w:r>
    </w:p>
    <w:p w14:paraId="201937F2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2.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Федеральный портал «Российское образование»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283F1F2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3.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Электронно-библиотечная система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sz w:val="28"/>
          <w:szCs w:val="28"/>
        </w:rPr>
        <w:t xml:space="preserve"> (ЭБС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IPRbooks</w:t>
      </w:r>
      <w:r w:rsidRPr="00A97EE3">
        <w:rPr>
          <w:rFonts w:ascii="Times New Roman" w:hAnsi="Times New Roman" w:cs="Times New Roman"/>
          <w:sz w:val="28"/>
          <w:szCs w:val="28"/>
        </w:rPr>
        <w:t xml:space="preserve">):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AE578C7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4.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Научная электронная библиотека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057360C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5.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Национальная электронная библиотека (НЭБ):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rusneb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CC14D57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Электронно-библиотечная система издательства «Лань»: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lanbook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</w:p>
    <w:p w14:paraId="7EC0DA7E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7.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Российская государственная библиотека (РГБ)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rsl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</w:p>
    <w:p w14:paraId="478B1673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8</w:t>
      </w:r>
      <w:r w:rsidR="00A97EE3">
        <w:rPr>
          <w:rFonts w:ascii="Times New Roman" w:hAnsi="Times New Roman" w:cs="Times New Roman"/>
          <w:sz w:val="28"/>
          <w:szCs w:val="28"/>
        </w:rPr>
        <w:t>.</w:t>
      </w:r>
      <w:r w:rsidR="00A97EE3">
        <w:rPr>
          <w:rFonts w:ascii="Times New Roman" w:hAnsi="Times New Roman" w:cs="Times New Roman"/>
          <w:sz w:val="28"/>
          <w:szCs w:val="28"/>
        </w:rPr>
        <w:tab/>
        <w:t xml:space="preserve">Авторефераты диссертаций ВАК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vak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97EE3">
        <w:rPr>
          <w:rFonts w:ascii="Times New Roman" w:hAnsi="Times New Roman" w:cs="Times New Roman"/>
          <w:sz w:val="28"/>
          <w:szCs w:val="28"/>
        </w:rPr>
        <w:t>/</w:t>
      </w:r>
    </w:p>
    <w:p w14:paraId="3DE90B3A" w14:textId="77777777" w:rsidR="00D771C3" w:rsidRPr="000413A8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413A8">
        <w:rPr>
          <w:rFonts w:ascii="Times New Roman" w:hAnsi="Times New Roman" w:cs="Times New Roman"/>
          <w:spacing w:val="-4"/>
          <w:sz w:val="28"/>
          <w:szCs w:val="28"/>
        </w:rPr>
        <w:t>9.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ab/>
        <w:t xml:space="preserve">Реферативная база данных на иностранных языках: 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https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>://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scopus</w:t>
      </w:r>
      <w:r w:rsidRPr="000413A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413A8">
        <w:rPr>
          <w:rFonts w:ascii="Times New Roman" w:hAnsi="Times New Roman" w:cs="Times New Roman"/>
          <w:spacing w:val="-4"/>
          <w:sz w:val="28"/>
          <w:szCs w:val="28"/>
          <w:lang w:val="en-US"/>
        </w:rPr>
        <w:t>com</w:t>
      </w:r>
    </w:p>
    <w:p w14:paraId="3060748E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10.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Вестник Московского университета. Серия 14. Психология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vestnik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7F64462C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11.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Вопросы психологии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voppsy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44E4F6FA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12.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Журнал практического психолога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prakpsyjournal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1EE3AB5D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13.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Национальный психологический журнал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npsyj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</w:p>
    <w:p w14:paraId="1F31E0C2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14.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Портал психологических изданий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psyjournals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>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A97EE3">
        <w:rPr>
          <w:rFonts w:ascii="Times New Roman" w:hAnsi="Times New Roman" w:cs="Times New Roman"/>
          <w:sz w:val="28"/>
          <w:szCs w:val="28"/>
        </w:rPr>
        <w:t>_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57884160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15.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Психологические исследования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psystudy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EE3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2140E3FB" w14:textId="77777777" w:rsidR="00D771C3" w:rsidRPr="000413A8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13A8">
        <w:rPr>
          <w:rFonts w:ascii="Times New Roman" w:hAnsi="Times New Roman" w:cs="Times New Roman"/>
          <w:sz w:val="28"/>
          <w:szCs w:val="28"/>
        </w:rPr>
        <w:t>16.</w:t>
      </w:r>
      <w:r w:rsidRPr="000413A8">
        <w:rPr>
          <w:rFonts w:ascii="Times New Roman" w:hAnsi="Times New Roman" w:cs="Times New Roman"/>
          <w:sz w:val="28"/>
          <w:szCs w:val="28"/>
        </w:rPr>
        <w:tab/>
        <w:t xml:space="preserve">Психологический журнал 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13A8">
        <w:rPr>
          <w:rFonts w:ascii="Times New Roman" w:hAnsi="Times New Roman" w:cs="Times New Roman"/>
          <w:sz w:val="28"/>
          <w:szCs w:val="28"/>
        </w:rPr>
        <w:t>://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3A8">
        <w:rPr>
          <w:rFonts w:ascii="Times New Roman" w:hAnsi="Times New Roman" w:cs="Times New Roman"/>
          <w:sz w:val="28"/>
          <w:szCs w:val="28"/>
        </w:rPr>
        <w:t>.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ipras</w:t>
      </w:r>
      <w:r w:rsidRPr="000413A8">
        <w:rPr>
          <w:rFonts w:ascii="Times New Roman" w:hAnsi="Times New Roman" w:cs="Times New Roman"/>
          <w:sz w:val="28"/>
          <w:szCs w:val="28"/>
        </w:rPr>
        <w:t>.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cntnt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institut</w:t>
      </w:r>
      <w:r w:rsidRPr="000413A8">
        <w:rPr>
          <w:rFonts w:ascii="Times New Roman" w:hAnsi="Times New Roman" w:cs="Times New Roman"/>
          <w:sz w:val="28"/>
          <w:szCs w:val="28"/>
        </w:rPr>
        <w:t>_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13A8">
        <w:rPr>
          <w:rFonts w:ascii="Times New Roman" w:hAnsi="Times New Roman" w:cs="Times New Roman"/>
          <w:sz w:val="28"/>
          <w:szCs w:val="28"/>
        </w:rPr>
        <w:t>/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psihologic</w:t>
      </w:r>
      <w:r w:rsidRPr="000413A8">
        <w:rPr>
          <w:rFonts w:ascii="Times New Roman" w:hAnsi="Times New Roman" w:cs="Times New Roman"/>
          <w:sz w:val="28"/>
          <w:szCs w:val="28"/>
        </w:rPr>
        <w:t>.</w:t>
      </w:r>
      <w:r w:rsidRPr="000413A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413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6E16F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17.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Электронная психологическая библиотека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koob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8B34394" w14:textId="77777777" w:rsidR="00D771C3" w:rsidRPr="00A97EE3" w:rsidRDefault="00D771C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EE3">
        <w:rPr>
          <w:rFonts w:ascii="Times New Roman" w:hAnsi="Times New Roman" w:cs="Times New Roman"/>
          <w:sz w:val="28"/>
          <w:szCs w:val="28"/>
        </w:rPr>
        <w:t>18.</w:t>
      </w:r>
      <w:r w:rsidRPr="00A97EE3">
        <w:rPr>
          <w:rFonts w:ascii="Times New Roman" w:hAnsi="Times New Roman" w:cs="Times New Roman"/>
          <w:sz w:val="28"/>
          <w:szCs w:val="28"/>
        </w:rPr>
        <w:tab/>
        <w:t xml:space="preserve">Энциклопедия психодиагностики 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7EE3">
        <w:rPr>
          <w:rFonts w:ascii="Times New Roman" w:hAnsi="Times New Roman" w:cs="Times New Roman"/>
          <w:sz w:val="28"/>
          <w:szCs w:val="28"/>
        </w:rPr>
        <w:t>://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psylab</w:t>
      </w:r>
      <w:r w:rsidRPr="00A97EE3">
        <w:rPr>
          <w:rFonts w:ascii="Times New Roman" w:hAnsi="Times New Roman" w:cs="Times New Roman"/>
          <w:sz w:val="28"/>
          <w:szCs w:val="28"/>
        </w:rPr>
        <w:t>.</w:t>
      </w:r>
      <w:r w:rsidRPr="00A97EE3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14:paraId="70345FF3" w14:textId="77777777" w:rsidR="00A50AC6" w:rsidRDefault="00A97EE3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13A8">
        <w:rPr>
          <w:rFonts w:ascii="Times New Roman" w:hAnsi="Times New Roman" w:cs="Times New Roman"/>
          <w:sz w:val="28"/>
          <w:szCs w:val="28"/>
        </w:rPr>
        <w:t>19.</w:t>
      </w:r>
      <w:r w:rsidRPr="000413A8">
        <w:rPr>
          <w:rFonts w:ascii="Times New Roman" w:hAnsi="Times New Roman" w:cs="Times New Roman"/>
          <w:sz w:val="28"/>
          <w:szCs w:val="28"/>
        </w:rPr>
        <w:tab/>
      </w:r>
      <w:r w:rsidR="00D771C3" w:rsidRPr="000413A8">
        <w:rPr>
          <w:rFonts w:ascii="Times New Roman" w:hAnsi="Times New Roman" w:cs="Times New Roman"/>
          <w:sz w:val="28"/>
          <w:szCs w:val="28"/>
        </w:rPr>
        <w:t xml:space="preserve">Портал психологических изданий на иностранном языке </w:t>
      </w:r>
      <w:r w:rsidR="00D771C3" w:rsidRPr="000413A8">
        <w:rPr>
          <w:rFonts w:ascii="Times New Roman" w:hAnsi="Times New Roman" w:cs="Times New Roman"/>
          <w:sz w:val="28"/>
          <w:szCs w:val="28"/>
          <w:lang w:val="en-US"/>
        </w:rPr>
        <w:t>psychologytoday</w:t>
      </w:r>
      <w:r w:rsidR="00D771C3" w:rsidRPr="000413A8">
        <w:rPr>
          <w:rFonts w:ascii="Times New Roman" w:hAnsi="Times New Roman" w:cs="Times New Roman"/>
          <w:sz w:val="28"/>
          <w:szCs w:val="28"/>
        </w:rPr>
        <w:t>.</w:t>
      </w:r>
      <w:r w:rsidR="00D771C3" w:rsidRPr="000413A8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2451EFA8" w14:textId="77777777" w:rsidR="00024D34" w:rsidRDefault="00024D34" w:rsidP="00A97EE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663B59A" w14:textId="77777777" w:rsidR="00024D34" w:rsidRPr="00024D34" w:rsidRDefault="00024D34" w:rsidP="00024D34">
      <w:pPr>
        <w:pStyle w:val="TableParagraph"/>
        <w:spacing w:line="360" w:lineRule="auto"/>
        <w:jc w:val="both"/>
        <w:rPr>
          <w:b/>
          <w:sz w:val="28"/>
          <w:szCs w:val="28"/>
        </w:rPr>
      </w:pPr>
      <w:r w:rsidRPr="00024D34">
        <w:rPr>
          <w:b/>
          <w:sz w:val="28"/>
          <w:szCs w:val="28"/>
        </w:rPr>
        <w:t xml:space="preserve">Место нахождения:  </w:t>
      </w:r>
    </w:p>
    <w:p w14:paraId="6A3AD046" w14:textId="77777777" w:rsidR="00383C4B" w:rsidRDefault="00024D34" w:rsidP="00024D34">
      <w:pPr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4D34">
        <w:rPr>
          <w:rFonts w:ascii="Times New Roman" w:hAnsi="Times New Roman" w:cs="Times New Roman"/>
          <w:sz w:val="28"/>
          <w:szCs w:val="28"/>
        </w:rPr>
        <w:t xml:space="preserve">614002, Пермский край, Свердловский район, г. Пермь, </w:t>
      </w:r>
    </w:p>
    <w:p w14:paraId="6D550D08" w14:textId="77777777" w:rsidR="00024D34" w:rsidRPr="00024D34" w:rsidRDefault="00024D34" w:rsidP="00024D34">
      <w:pPr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4D34">
        <w:rPr>
          <w:rFonts w:ascii="Times New Roman" w:hAnsi="Times New Roman" w:cs="Times New Roman"/>
          <w:sz w:val="28"/>
          <w:szCs w:val="28"/>
        </w:rPr>
        <w:t>ул. Чернышевского, д. 28.</w:t>
      </w:r>
    </w:p>
    <w:p w14:paraId="72E1D28E" w14:textId="77777777" w:rsidR="00024D34" w:rsidRPr="00024D34" w:rsidRDefault="00024D34" w:rsidP="00024D34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C578C18" w14:textId="77777777" w:rsidR="00BA6903" w:rsidRPr="00BA6903" w:rsidRDefault="00BA6903">
      <w:pPr>
        <w:widowControl/>
        <w:spacing w:line="360" w:lineRule="auto"/>
        <w:ind w:left="567" w:hanging="567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25A64DF6" w14:textId="77777777" w:rsidR="00BA6903" w:rsidRDefault="00BA6903" w:rsidP="00BA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996A7" w14:textId="77777777" w:rsidR="00BA6903" w:rsidRDefault="00BA6903" w:rsidP="00BA6903">
      <w:pPr>
        <w:rPr>
          <w:rFonts w:ascii="Times New Roman" w:hAnsi="Times New Roman" w:cs="Times New Roman"/>
          <w:sz w:val="28"/>
          <w:szCs w:val="28"/>
        </w:rPr>
      </w:pPr>
    </w:p>
    <w:p w14:paraId="22E57F07" w14:textId="77777777" w:rsidR="00BA6903" w:rsidRDefault="00BA6903" w:rsidP="00BA69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BA6903" w14:paraId="13121F5E" w14:textId="77777777" w:rsidTr="00BA69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6FAD8" w14:textId="77777777" w:rsidR="00BA6903" w:rsidRDefault="00BA6903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A6903" w14:paraId="4D92F4DA" w14:textId="77777777" w:rsidTr="00BA69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BA6903" w14:paraId="1F76301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4A0608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4F61668" wp14:editId="2FC67D3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6332D" w14:textId="77777777" w:rsidR="00BA6903" w:rsidRDefault="00BA6903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420E8E2" w14:textId="77777777" w:rsidR="00BA6903" w:rsidRDefault="00BA69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903" w14:paraId="2E4E3648" w14:textId="77777777" w:rsidTr="00BA69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8255E" w14:textId="77777777" w:rsidR="00BA6903" w:rsidRDefault="00BA6903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A6903" w14:paraId="7745EC77" w14:textId="77777777" w:rsidTr="00BA69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BA6903" w14:paraId="6E1734F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85254D" w14:textId="77777777" w:rsidR="00BA6903" w:rsidRDefault="00BA690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F4B6D7" w14:textId="77777777" w:rsidR="00BA6903" w:rsidRDefault="00BA6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A6903" w14:paraId="538818C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57BFED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6A92A2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A6903" w14:paraId="40D478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2B98E2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94E2FA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BA6903" w14:paraId="48649E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234F03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9B003B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НИКИТИНА, ИННА ФИЛИППОВНА, РЕКТОР, АВТОНОМНАЯ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BA6903" w14:paraId="1A1B5F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25DC4D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816C0F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A6903" w14:paraId="37E051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2AB7F8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E0671B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BA6903" w14:paraId="1842917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A8204C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EBCDCA" w14:textId="77777777" w:rsidR="00BA6903" w:rsidRDefault="00BA69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09.02.2023 14:40:06 UTC+05</w:t>
                  </w:r>
                </w:p>
              </w:tc>
            </w:tr>
          </w:tbl>
          <w:p w14:paraId="4CD3E005" w14:textId="77777777" w:rsidR="00BA6903" w:rsidRDefault="00BA69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8D8A77" w14:textId="77777777" w:rsidR="00BA6903" w:rsidRDefault="00BA6903" w:rsidP="00BA690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6105CD2C" w14:textId="77777777" w:rsidR="00024D34" w:rsidRPr="00024D34" w:rsidRDefault="00024D34" w:rsidP="00BA6903">
      <w:pPr>
        <w:rPr>
          <w:rFonts w:ascii="Times New Roman" w:hAnsi="Times New Roman" w:cs="Times New Roman"/>
          <w:sz w:val="28"/>
          <w:szCs w:val="28"/>
        </w:rPr>
      </w:pPr>
    </w:p>
    <w:sectPr w:rsidR="00024D34" w:rsidRPr="00024D34" w:rsidSect="00843C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CE04" w14:textId="77777777" w:rsidR="00583FCC" w:rsidRDefault="00583FCC" w:rsidP="00644257">
      <w:r>
        <w:separator/>
      </w:r>
    </w:p>
  </w:endnote>
  <w:endnote w:type="continuationSeparator" w:id="0">
    <w:p w14:paraId="046E1AB4" w14:textId="77777777" w:rsidR="00583FCC" w:rsidRDefault="00583FCC" w:rsidP="0064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BF78" w14:textId="77777777" w:rsidR="00BA6903" w:rsidRDefault="00BA69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4532"/>
      <w:docPartObj>
        <w:docPartGallery w:val="Page Numbers (Bottom of Page)"/>
        <w:docPartUnique/>
      </w:docPartObj>
    </w:sdtPr>
    <w:sdtContent>
      <w:p w14:paraId="4E431ACC" w14:textId="77777777" w:rsidR="00843CD4" w:rsidRPr="00843CD4" w:rsidRDefault="001755B2">
        <w:pPr>
          <w:pStyle w:val="ad"/>
          <w:jc w:val="right"/>
          <w:rPr>
            <w:sz w:val="18"/>
            <w:szCs w:val="18"/>
          </w:rPr>
        </w:pPr>
        <w:r w:rsidRPr="00843CD4">
          <w:rPr>
            <w:sz w:val="18"/>
            <w:szCs w:val="18"/>
          </w:rPr>
          <w:fldChar w:fldCharType="begin"/>
        </w:r>
        <w:r w:rsidR="00843CD4" w:rsidRPr="00843CD4">
          <w:rPr>
            <w:sz w:val="18"/>
            <w:szCs w:val="18"/>
          </w:rPr>
          <w:instrText xml:space="preserve"> PAGE   \* MERGEFORMAT </w:instrText>
        </w:r>
        <w:r w:rsidRPr="00843CD4">
          <w:rPr>
            <w:sz w:val="18"/>
            <w:szCs w:val="18"/>
          </w:rPr>
          <w:fldChar w:fldCharType="separate"/>
        </w:r>
        <w:r w:rsidR="000B0AF7">
          <w:rPr>
            <w:noProof/>
            <w:sz w:val="18"/>
            <w:szCs w:val="18"/>
          </w:rPr>
          <w:t>2</w:t>
        </w:r>
        <w:r w:rsidRPr="00843CD4">
          <w:rPr>
            <w:sz w:val="18"/>
            <w:szCs w:val="18"/>
          </w:rPr>
          <w:fldChar w:fldCharType="end"/>
        </w:r>
      </w:p>
    </w:sdtContent>
  </w:sdt>
  <w:p w14:paraId="7F67D27B" w14:textId="77777777" w:rsidR="00843CD4" w:rsidRDefault="00843CD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F984" w14:textId="77777777" w:rsidR="00BA6903" w:rsidRDefault="00BA69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75C3" w14:textId="77777777" w:rsidR="00583FCC" w:rsidRDefault="00583FCC" w:rsidP="00644257">
      <w:r>
        <w:separator/>
      </w:r>
    </w:p>
  </w:footnote>
  <w:footnote w:type="continuationSeparator" w:id="0">
    <w:p w14:paraId="05E461AB" w14:textId="77777777" w:rsidR="00583FCC" w:rsidRDefault="00583FCC" w:rsidP="0064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FA23" w14:textId="77777777" w:rsidR="00BA6903" w:rsidRDefault="00BA69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EDB" w14:textId="77777777" w:rsidR="00BA6903" w:rsidRDefault="00BA6903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EE78" w14:textId="77777777" w:rsidR="00BA6903" w:rsidRDefault="00BA69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2F0"/>
    <w:multiLevelType w:val="hybridMultilevel"/>
    <w:tmpl w:val="FDCE5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53D"/>
    <w:multiLevelType w:val="hybridMultilevel"/>
    <w:tmpl w:val="ECC00D62"/>
    <w:lvl w:ilvl="0" w:tplc="FCDC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8FC"/>
    <w:multiLevelType w:val="hybridMultilevel"/>
    <w:tmpl w:val="A928EB02"/>
    <w:lvl w:ilvl="0" w:tplc="FB688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336FA5"/>
    <w:multiLevelType w:val="hybridMultilevel"/>
    <w:tmpl w:val="93A24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A14B26"/>
    <w:multiLevelType w:val="hybridMultilevel"/>
    <w:tmpl w:val="8F4E4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04E86"/>
    <w:multiLevelType w:val="hybridMultilevel"/>
    <w:tmpl w:val="486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276F"/>
    <w:multiLevelType w:val="hybridMultilevel"/>
    <w:tmpl w:val="B61CE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F36E330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793"/>
    <w:multiLevelType w:val="hybridMultilevel"/>
    <w:tmpl w:val="E2FA3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C6DF3"/>
    <w:multiLevelType w:val="hybridMultilevel"/>
    <w:tmpl w:val="AFF6D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802D8"/>
    <w:multiLevelType w:val="hybridMultilevel"/>
    <w:tmpl w:val="B1CA2B02"/>
    <w:lvl w:ilvl="0" w:tplc="FB688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51D"/>
    <w:multiLevelType w:val="hybridMultilevel"/>
    <w:tmpl w:val="877E4B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362074"/>
    <w:multiLevelType w:val="hybridMultilevel"/>
    <w:tmpl w:val="64EA0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541D72"/>
    <w:multiLevelType w:val="hybridMultilevel"/>
    <w:tmpl w:val="A20632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C628D5"/>
    <w:multiLevelType w:val="hybridMultilevel"/>
    <w:tmpl w:val="5EDC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57E985E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D1CD7"/>
    <w:multiLevelType w:val="hybridMultilevel"/>
    <w:tmpl w:val="93AE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36E330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5EBCC8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B4347"/>
    <w:multiLevelType w:val="hybridMultilevel"/>
    <w:tmpl w:val="5C2A1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369E"/>
    <w:multiLevelType w:val="hybridMultilevel"/>
    <w:tmpl w:val="F940D8D6"/>
    <w:lvl w:ilvl="0" w:tplc="FB6881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713AD2"/>
    <w:multiLevelType w:val="hybridMultilevel"/>
    <w:tmpl w:val="A2D2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5349C"/>
    <w:multiLevelType w:val="hybridMultilevel"/>
    <w:tmpl w:val="2640C440"/>
    <w:lvl w:ilvl="0" w:tplc="FB688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1C68D8"/>
    <w:multiLevelType w:val="hybridMultilevel"/>
    <w:tmpl w:val="271CA85C"/>
    <w:lvl w:ilvl="0" w:tplc="D4AC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377BCF"/>
    <w:multiLevelType w:val="hybridMultilevel"/>
    <w:tmpl w:val="5A54B354"/>
    <w:lvl w:ilvl="0" w:tplc="BDFAD678">
      <w:start w:val="1"/>
      <w:numFmt w:val="decimal"/>
      <w:lvlText w:val="%1)"/>
      <w:lvlJc w:val="left"/>
      <w:pPr>
        <w:ind w:left="1069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D62E65"/>
    <w:multiLevelType w:val="hybridMultilevel"/>
    <w:tmpl w:val="3B0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2196A"/>
    <w:multiLevelType w:val="hybridMultilevel"/>
    <w:tmpl w:val="C1D2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970D7"/>
    <w:multiLevelType w:val="hybridMultilevel"/>
    <w:tmpl w:val="9170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E05FA"/>
    <w:multiLevelType w:val="hybridMultilevel"/>
    <w:tmpl w:val="CD8CF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50CDE"/>
    <w:multiLevelType w:val="hybridMultilevel"/>
    <w:tmpl w:val="22F0D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B17D2C"/>
    <w:multiLevelType w:val="hybridMultilevel"/>
    <w:tmpl w:val="E2E4EAA8"/>
    <w:lvl w:ilvl="0" w:tplc="831E8C5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3940785">
    <w:abstractNumId w:val="17"/>
  </w:num>
  <w:num w:numId="2" w16cid:durableId="2038391132">
    <w:abstractNumId w:val="22"/>
  </w:num>
  <w:num w:numId="3" w16cid:durableId="531578140">
    <w:abstractNumId w:val="21"/>
  </w:num>
  <w:num w:numId="4" w16cid:durableId="1001660686">
    <w:abstractNumId w:val="19"/>
  </w:num>
  <w:num w:numId="5" w16cid:durableId="2084716165">
    <w:abstractNumId w:val="24"/>
  </w:num>
  <w:num w:numId="6" w16cid:durableId="825315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783977">
    <w:abstractNumId w:val="25"/>
  </w:num>
  <w:num w:numId="8" w16cid:durableId="1565145996">
    <w:abstractNumId w:val="7"/>
  </w:num>
  <w:num w:numId="9" w16cid:durableId="1585721098">
    <w:abstractNumId w:val="3"/>
  </w:num>
  <w:num w:numId="10" w16cid:durableId="1109281978">
    <w:abstractNumId w:val="26"/>
  </w:num>
  <w:num w:numId="11" w16cid:durableId="1239822275">
    <w:abstractNumId w:val="6"/>
  </w:num>
  <w:num w:numId="12" w16cid:durableId="1956405638">
    <w:abstractNumId w:val="0"/>
  </w:num>
  <w:num w:numId="13" w16cid:durableId="1820876901">
    <w:abstractNumId w:val="11"/>
  </w:num>
  <w:num w:numId="14" w16cid:durableId="633368657">
    <w:abstractNumId w:val="16"/>
  </w:num>
  <w:num w:numId="15" w16cid:durableId="138155193">
    <w:abstractNumId w:val="9"/>
  </w:num>
  <w:num w:numId="16" w16cid:durableId="2086949517">
    <w:abstractNumId w:val="1"/>
  </w:num>
  <w:num w:numId="17" w16cid:durableId="177889429">
    <w:abstractNumId w:val="15"/>
  </w:num>
  <w:num w:numId="18" w16cid:durableId="261035135">
    <w:abstractNumId w:val="8"/>
  </w:num>
  <w:num w:numId="19" w16cid:durableId="1724333249">
    <w:abstractNumId w:val="18"/>
  </w:num>
  <w:num w:numId="20" w16cid:durableId="128596922">
    <w:abstractNumId w:val="2"/>
  </w:num>
  <w:num w:numId="21" w16cid:durableId="1525286812">
    <w:abstractNumId w:val="12"/>
  </w:num>
  <w:num w:numId="22" w16cid:durableId="145241388">
    <w:abstractNumId w:val="4"/>
  </w:num>
  <w:num w:numId="23" w16cid:durableId="1383213799">
    <w:abstractNumId w:val="20"/>
  </w:num>
  <w:num w:numId="24" w16cid:durableId="882714236">
    <w:abstractNumId w:val="5"/>
  </w:num>
  <w:num w:numId="25" w16cid:durableId="956638306">
    <w:abstractNumId w:val="14"/>
  </w:num>
  <w:num w:numId="26" w16cid:durableId="1467964536">
    <w:abstractNumId w:val="10"/>
  </w:num>
  <w:num w:numId="27" w16cid:durableId="1719862282">
    <w:abstractNumId w:val="23"/>
  </w:num>
  <w:num w:numId="28" w16cid:durableId="2108229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0"/>
    <w:rsid w:val="00006716"/>
    <w:rsid w:val="0002231B"/>
    <w:rsid w:val="00022820"/>
    <w:rsid w:val="00024D34"/>
    <w:rsid w:val="000413A8"/>
    <w:rsid w:val="00047431"/>
    <w:rsid w:val="00047BC5"/>
    <w:rsid w:val="000509C2"/>
    <w:rsid w:val="0005253D"/>
    <w:rsid w:val="00063DD1"/>
    <w:rsid w:val="00067DF9"/>
    <w:rsid w:val="000726D6"/>
    <w:rsid w:val="00075429"/>
    <w:rsid w:val="00077337"/>
    <w:rsid w:val="00083422"/>
    <w:rsid w:val="00093FE0"/>
    <w:rsid w:val="00094CF7"/>
    <w:rsid w:val="000A2EED"/>
    <w:rsid w:val="000B0AF7"/>
    <w:rsid w:val="000B12F9"/>
    <w:rsid w:val="000B48B7"/>
    <w:rsid w:val="000C0560"/>
    <w:rsid w:val="000C3FE6"/>
    <w:rsid w:val="000C4957"/>
    <w:rsid w:val="000D13E7"/>
    <w:rsid w:val="000D1AF4"/>
    <w:rsid w:val="000D3B43"/>
    <w:rsid w:val="000D52DC"/>
    <w:rsid w:val="000F0CC0"/>
    <w:rsid w:val="001024B8"/>
    <w:rsid w:val="001046ED"/>
    <w:rsid w:val="0011409D"/>
    <w:rsid w:val="00146BC0"/>
    <w:rsid w:val="00154466"/>
    <w:rsid w:val="0016286A"/>
    <w:rsid w:val="00173B88"/>
    <w:rsid w:val="001755B2"/>
    <w:rsid w:val="001825C3"/>
    <w:rsid w:val="001861C8"/>
    <w:rsid w:val="001876E0"/>
    <w:rsid w:val="001A0E6A"/>
    <w:rsid w:val="001A6264"/>
    <w:rsid w:val="001A74C9"/>
    <w:rsid w:val="001A7B3D"/>
    <w:rsid w:val="001B69D3"/>
    <w:rsid w:val="001B7EFA"/>
    <w:rsid w:val="001D1D80"/>
    <w:rsid w:val="001D67AE"/>
    <w:rsid w:val="001E1C16"/>
    <w:rsid w:val="001F5EF9"/>
    <w:rsid w:val="001F6C3F"/>
    <w:rsid w:val="001F6C9E"/>
    <w:rsid w:val="00200EB5"/>
    <w:rsid w:val="00207E26"/>
    <w:rsid w:val="002112E1"/>
    <w:rsid w:val="00215801"/>
    <w:rsid w:val="00222175"/>
    <w:rsid w:val="002420E8"/>
    <w:rsid w:val="00251D72"/>
    <w:rsid w:val="00257FCE"/>
    <w:rsid w:val="00265988"/>
    <w:rsid w:val="0026699B"/>
    <w:rsid w:val="002705A9"/>
    <w:rsid w:val="00286D4C"/>
    <w:rsid w:val="00294A5C"/>
    <w:rsid w:val="002977CB"/>
    <w:rsid w:val="002A381A"/>
    <w:rsid w:val="002B1A62"/>
    <w:rsid w:val="002B7DB8"/>
    <w:rsid w:val="002C0B33"/>
    <w:rsid w:val="002D36B7"/>
    <w:rsid w:val="002E0896"/>
    <w:rsid w:val="002E624A"/>
    <w:rsid w:val="002E6752"/>
    <w:rsid w:val="002F6E90"/>
    <w:rsid w:val="00310AC9"/>
    <w:rsid w:val="00314C50"/>
    <w:rsid w:val="003464FF"/>
    <w:rsid w:val="00351B11"/>
    <w:rsid w:val="003539CD"/>
    <w:rsid w:val="00353F9B"/>
    <w:rsid w:val="003715FD"/>
    <w:rsid w:val="00373952"/>
    <w:rsid w:val="0037680B"/>
    <w:rsid w:val="0038050F"/>
    <w:rsid w:val="00382D6D"/>
    <w:rsid w:val="00383C4B"/>
    <w:rsid w:val="003862E7"/>
    <w:rsid w:val="003A2C30"/>
    <w:rsid w:val="003B0D7E"/>
    <w:rsid w:val="003D03A3"/>
    <w:rsid w:val="003D1DCF"/>
    <w:rsid w:val="003D2319"/>
    <w:rsid w:val="003D34A0"/>
    <w:rsid w:val="003D4337"/>
    <w:rsid w:val="003D5E7B"/>
    <w:rsid w:val="003E0541"/>
    <w:rsid w:val="003F5FE7"/>
    <w:rsid w:val="00412716"/>
    <w:rsid w:val="00414129"/>
    <w:rsid w:val="00414DDE"/>
    <w:rsid w:val="0041542D"/>
    <w:rsid w:val="004321E7"/>
    <w:rsid w:val="00440EB4"/>
    <w:rsid w:val="004454B8"/>
    <w:rsid w:val="00445930"/>
    <w:rsid w:val="00446B0E"/>
    <w:rsid w:val="00446B8E"/>
    <w:rsid w:val="004517F7"/>
    <w:rsid w:val="004633CF"/>
    <w:rsid w:val="00472D13"/>
    <w:rsid w:val="00482CEE"/>
    <w:rsid w:val="00487639"/>
    <w:rsid w:val="004908AB"/>
    <w:rsid w:val="00491338"/>
    <w:rsid w:val="00496550"/>
    <w:rsid w:val="004A0DF7"/>
    <w:rsid w:val="004A519A"/>
    <w:rsid w:val="004B23C7"/>
    <w:rsid w:val="004B3993"/>
    <w:rsid w:val="004B4CD0"/>
    <w:rsid w:val="004B53D6"/>
    <w:rsid w:val="004D7263"/>
    <w:rsid w:val="0050009E"/>
    <w:rsid w:val="00507634"/>
    <w:rsid w:val="005132DB"/>
    <w:rsid w:val="00516461"/>
    <w:rsid w:val="00522544"/>
    <w:rsid w:val="005259DC"/>
    <w:rsid w:val="005270AB"/>
    <w:rsid w:val="00531DB1"/>
    <w:rsid w:val="0053244A"/>
    <w:rsid w:val="00546B82"/>
    <w:rsid w:val="00552A88"/>
    <w:rsid w:val="00562A93"/>
    <w:rsid w:val="00562E47"/>
    <w:rsid w:val="00566A49"/>
    <w:rsid w:val="00566EDD"/>
    <w:rsid w:val="00573115"/>
    <w:rsid w:val="005773BC"/>
    <w:rsid w:val="005776B6"/>
    <w:rsid w:val="00580D3C"/>
    <w:rsid w:val="00583FCC"/>
    <w:rsid w:val="00585722"/>
    <w:rsid w:val="005A416F"/>
    <w:rsid w:val="005B3874"/>
    <w:rsid w:val="005C32C2"/>
    <w:rsid w:val="005C62B2"/>
    <w:rsid w:val="005D2D17"/>
    <w:rsid w:val="00605D70"/>
    <w:rsid w:val="006110EC"/>
    <w:rsid w:val="00623A49"/>
    <w:rsid w:val="00630994"/>
    <w:rsid w:val="00643C4F"/>
    <w:rsid w:val="00644257"/>
    <w:rsid w:val="00656725"/>
    <w:rsid w:val="0065761A"/>
    <w:rsid w:val="006577F7"/>
    <w:rsid w:val="006702A1"/>
    <w:rsid w:val="0069656B"/>
    <w:rsid w:val="006A133A"/>
    <w:rsid w:val="006A2478"/>
    <w:rsid w:val="006C0633"/>
    <w:rsid w:val="006E29F4"/>
    <w:rsid w:val="006E7B46"/>
    <w:rsid w:val="00703E0A"/>
    <w:rsid w:val="007126BE"/>
    <w:rsid w:val="007127F9"/>
    <w:rsid w:val="007142B2"/>
    <w:rsid w:val="007177C0"/>
    <w:rsid w:val="007202CD"/>
    <w:rsid w:val="00721DD8"/>
    <w:rsid w:val="00723E1E"/>
    <w:rsid w:val="00731D66"/>
    <w:rsid w:val="00750B36"/>
    <w:rsid w:val="00751EBC"/>
    <w:rsid w:val="00753AF5"/>
    <w:rsid w:val="007576B7"/>
    <w:rsid w:val="00761EEF"/>
    <w:rsid w:val="00765BD8"/>
    <w:rsid w:val="0077508F"/>
    <w:rsid w:val="00782072"/>
    <w:rsid w:val="00792215"/>
    <w:rsid w:val="007926CC"/>
    <w:rsid w:val="007A62EC"/>
    <w:rsid w:val="007B0631"/>
    <w:rsid w:val="007B57BC"/>
    <w:rsid w:val="007D4C29"/>
    <w:rsid w:val="007E1D81"/>
    <w:rsid w:val="007E2BE3"/>
    <w:rsid w:val="007E7719"/>
    <w:rsid w:val="00804CDA"/>
    <w:rsid w:val="0081082C"/>
    <w:rsid w:val="00812D2F"/>
    <w:rsid w:val="00817B4D"/>
    <w:rsid w:val="008202FF"/>
    <w:rsid w:val="00832E0A"/>
    <w:rsid w:val="00843CD4"/>
    <w:rsid w:val="00846092"/>
    <w:rsid w:val="00862C1D"/>
    <w:rsid w:val="00863CC7"/>
    <w:rsid w:val="00863E86"/>
    <w:rsid w:val="008733A9"/>
    <w:rsid w:val="00881281"/>
    <w:rsid w:val="008814ED"/>
    <w:rsid w:val="008818FD"/>
    <w:rsid w:val="00882A69"/>
    <w:rsid w:val="00896CCD"/>
    <w:rsid w:val="008971F3"/>
    <w:rsid w:val="008C7E65"/>
    <w:rsid w:val="008D0C9C"/>
    <w:rsid w:val="008D2A58"/>
    <w:rsid w:val="008D57DB"/>
    <w:rsid w:val="008E3AE4"/>
    <w:rsid w:val="008E7AAF"/>
    <w:rsid w:val="008F0CF3"/>
    <w:rsid w:val="008F558B"/>
    <w:rsid w:val="008F5CCE"/>
    <w:rsid w:val="008F611B"/>
    <w:rsid w:val="008F6F12"/>
    <w:rsid w:val="00914428"/>
    <w:rsid w:val="0091711F"/>
    <w:rsid w:val="00921D98"/>
    <w:rsid w:val="00936B77"/>
    <w:rsid w:val="00937FCD"/>
    <w:rsid w:val="00943A42"/>
    <w:rsid w:val="00944E3F"/>
    <w:rsid w:val="00963DD8"/>
    <w:rsid w:val="009654FE"/>
    <w:rsid w:val="0097007E"/>
    <w:rsid w:val="00974235"/>
    <w:rsid w:val="009838AB"/>
    <w:rsid w:val="009A22C3"/>
    <w:rsid w:val="009A74B7"/>
    <w:rsid w:val="009A79B2"/>
    <w:rsid w:val="009C1B20"/>
    <w:rsid w:val="009C5301"/>
    <w:rsid w:val="009D2B55"/>
    <w:rsid w:val="009D4C34"/>
    <w:rsid w:val="00A1032D"/>
    <w:rsid w:val="00A12FAE"/>
    <w:rsid w:val="00A17108"/>
    <w:rsid w:val="00A17D68"/>
    <w:rsid w:val="00A32192"/>
    <w:rsid w:val="00A415BE"/>
    <w:rsid w:val="00A4210C"/>
    <w:rsid w:val="00A50AC6"/>
    <w:rsid w:val="00A51605"/>
    <w:rsid w:val="00A520FA"/>
    <w:rsid w:val="00A556E4"/>
    <w:rsid w:val="00A64B78"/>
    <w:rsid w:val="00A810AB"/>
    <w:rsid w:val="00A81BF2"/>
    <w:rsid w:val="00A836AA"/>
    <w:rsid w:val="00A911E7"/>
    <w:rsid w:val="00A97EE3"/>
    <w:rsid w:val="00AB07E0"/>
    <w:rsid w:val="00AB4074"/>
    <w:rsid w:val="00AE70C2"/>
    <w:rsid w:val="00AF20A6"/>
    <w:rsid w:val="00B25CC5"/>
    <w:rsid w:val="00B2746F"/>
    <w:rsid w:val="00B40401"/>
    <w:rsid w:val="00B40A36"/>
    <w:rsid w:val="00B439A8"/>
    <w:rsid w:val="00B43B5D"/>
    <w:rsid w:val="00B46F0F"/>
    <w:rsid w:val="00B52E59"/>
    <w:rsid w:val="00B577F8"/>
    <w:rsid w:val="00B57CAF"/>
    <w:rsid w:val="00B669A5"/>
    <w:rsid w:val="00B708DE"/>
    <w:rsid w:val="00B75BA5"/>
    <w:rsid w:val="00B77F49"/>
    <w:rsid w:val="00B81DF3"/>
    <w:rsid w:val="00B8286A"/>
    <w:rsid w:val="00B93841"/>
    <w:rsid w:val="00BA3DD5"/>
    <w:rsid w:val="00BA6903"/>
    <w:rsid w:val="00BA6938"/>
    <w:rsid w:val="00BA70E6"/>
    <w:rsid w:val="00BB4AB2"/>
    <w:rsid w:val="00BB5387"/>
    <w:rsid w:val="00BB6327"/>
    <w:rsid w:val="00BE131D"/>
    <w:rsid w:val="00BF37C8"/>
    <w:rsid w:val="00BF5BEA"/>
    <w:rsid w:val="00C12E4A"/>
    <w:rsid w:val="00C1381D"/>
    <w:rsid w:val="00C165B4"/>
    <w:rsid w:val="00C226C8"/>
    <w:rsid w:val="00C23249"/>
    <w:rsid w:val="00C2401F"/>
    <w:rsid w:val="00C34AFD"/>
    <w:rsid w:val="00C4257C"/>
    <w:rsid w:val="00C44DCF"/>
    <w:rsid w:val="00C55A3D"/>
    <w:rsid w:val="00C56D27"/>
    <w:rsid w:val="00C61729"/>
    <w:rsid w:val="00C623FE"/>
    <w:rsid w:val="00C70646"/>
    <w:rsid w:val="00C72C2A"/>
    <w:rsid w:val="00C82744"/>
    <w:rsid w:val="00C907D8"/>
    <w:rsid w:val="00CA7693"/>
    <w:rsid w:val="00CC1009"/>
    <w:rsid w:val="00CD108A"/>
    <w:rsid w:val="00CD31B3"/>
    <w:rsid w:val="00CD5E2B"/>
    <w:rsid w:val="00D0601B"/>
    <w:rsid w:val="00D0711F"/>
    <w:rsid w:val="00D2176E"/>
    <w:rsid w:val="00D46BFF"/>
    <w:rsid w:val="00D5790B"/>
    <w:rsid w:val="00D6300E"/>
    <w:rsid w:val="00D669EE"/>
    <w:rsid w:val="00D762A9"/>
    <w:rsid w:val="00D771C3"/>
    <w:rsid w:val="00D810CD"/>
    <w:rsid w:val="00D820AE"/>
    <w:rsid w:val="00D843E5"/>
    <w:rsid w:val="00D8600C"/>
    <w:rsid w:val="00D97049"/>
    <w:rsid w:val="00DA4652"/>
    <w:rsid w:val="00DA6B80"/>
    <w:rsid w:val="00DA7D02"/>
    <w:rsid w:val="00DB0932"/>
    <w:rsid w:val="00DB1CE6"/>
    <w:rsid w:val="00DB22F0"/>
    <w:rsid w:val="00DB2EC1"/>
    <w:rsid w:val="00DC4CC2"/>
    <w:rsid w:val="00DC72F7"/>
    <w:rsid w:val="00DD0AD5"/>
    <w:rsid w:val="00DE7497"/>
    <w:rsid w:val="00DF0248"/>
    <w:rsid w:val="00DF4FE1"/>
    <w:rsid w:val="00DF6D30"/>
    <w:rsid w:val="00E03604"/>
    <w:rsid w:val="00E03635"/>
    <w:rsid w:val="00E06CBF"/>
    <w:rsid w:val="00E144EB"/>
    <w:rsid w:val="00E236FD"/>
    <w:rsid w:val="00E304E3"/>
    <w:rsid w:val="00E567BA"/>
    <w:rsid w:val="00E60496"/>
    <w:rsid w:val="00E619E1"/>
    <w:rsid w:val="00E64B30"/>
    <w:rsid w:val="00E7573D"/>
    <w:rsid w:val="00E77604"/>
    <w:rsid w:val="00E91DBC"/>
    <w:rsid w:val="00E95E3C"/>
    <w:rsid w:val="00E968E2"/>
    <w:rsid w:val="00EA41AF"/>
    <w:rsid w:val="00EA7E1E"/>
    <w:rsid w:val="00EB3D4D"/>
    <w:rsid w:val="00EB6DAD"/>
    <w:rsid w:val="00EC07F1"/>
    <w:rsid w:val="00EC136A"/>
    <w:rsid w:val="00EC4F1D"/>
    <w:rsid w:val="00EC6200"/>
    <w:rsid w:val="00F00823"/>
    <w:rsid w:val="00F10575"/>
    <w:rsid w:val="00F12439"/>
    <w:rsid w:val="00F13E8F"/>
    <w:rsid w:val="00F15BB7"/>
    <w:rsid w:val="00F228C1"/>
    <w:rsid w:val="00F40A55"/>
    <w:rsid w:val="00F478FE"/>
    <w:rsid w:val="00F55453"/>
    <w:rsid w:val="00F63926"/>
    <w:rsid w:val="00F64664"/>
    <w:rsid w:val="00F75F0F"/>
    <w:rsid w:val="00F76958"/>
    <w:rsid w:val="00F82F94"/>
    <w:rsid w:val="00F866A9"/>
    <w:rsid w:val="00F972E4"/>
    <w:rsid w:val="00FC4AFF"/>
    <w:rsid w:val="00FE224B"/>
    <w:rsid w:val="00FF2760"/>
    <w:rsid w:val="00FF38CC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CB56"/>
  <w15:docId w15:val="{1FA0BC52-550C-4AD6-9921-772F465A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02A1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05D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05D70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ableParagraph">
    <w:name w:val="Table Paragraph"/>
    <w:basedOn w:val="a"/>
    <w:rsid w:val="00605D7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4">
    <w:name w:val="No Spacing"/>
    <w:uiPriority w:val="99"/>
    <w:qFormat/>
    <w:rsid w:val="00F1057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773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6D2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702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7">
    <w:name w:val="УПЛОТНЕННЫЙ"/>
    <w:basedOn w:val="a"/>
    <w:rsid w:val="006702A1"/>
    <w:pPr>
      <w:widowControl/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color w:val="auto"/>
      <w:spacing w:val="-4"/>
      <w:sz w:val="28"/>
      <w:szCs w:val="20"/>
      <w:lang w:eastAsia="en-US" w:bidi="ar-SA"/>
    </w:rPr>
  </w:style>
  <w:style w:type="table" w:styleId="a8">
    <w:name w:val="Table Grid"/>
    <w:basedOn w:val="a1"/>
    <w:uiPriority w:val="39"/>
    <w:rsid w:val="005C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0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8A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7AAF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B25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6442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425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442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25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11">
    <w:name w:val="Без интервала1"/>
    <w:rsid w:val="000413A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BA690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214720&amp;date=15.11.2021&amp;dst=100054&amp;field=13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file:///C:\Users\PC\AppData\Local\Temp\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Фаза напряжения</c:v>
                </c:pt>
                <c:pt idx="1">
                  <c:v>Фаза резистенции</c:v>
                </c:pt>
                <c:pt idx="2">
                  <c:v>Фаза истощения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76.599999999999994</c:v>
                </c:pt>
                <c:pt idx="1">
                  <c:v>33.300000000000004</c:v>
                </c:pt>
                <c:pt idx="2">
                  <c:v>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3-46ED-A008-C667BAEC34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Фаза напряжения</c:v>
                </c:pt>
                <c:pt idx="1">
                  <c:v>Фаза резистенции</c:v>
                </c:pt>
                <c:pt idx="2">
                  <c:v>Фаза истощения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36.700000000000003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B3-46ED-A008-C667BAEC34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Фаза напряжения</c:v>
                </c:pt>
                <c:pt idx="1">
                  <c:v>Фаза резистенции</c:v>
                </c:pt>
                <c:pt idx="2">
                  <c:v>Фаза истощения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56.7</c:v>
                </c:pt>
                <c:pt idx="1">
                  <c:v>30</c:v>
                </c:pt>
                <c:pt idx="2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B3-46ED-A008-C667BAEC3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99808"/>
        <c:axId val="35801344"/>
      </c:barChart>
      <c:catAx>
        <c:axId val="3579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801344"/>
        <c:crosses val="autoZero"/>
        <c:auto val="1"/>
        <c:lblAlgn val="ctr"/>
        <c:lblOffset val="100"/>
        <c:noMultiLvlLbl val="0"/>
      </c:catAx>
      <c:valAx>
        <c:axId val="3580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9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8337</Words>
  <Characters>47526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2023-02-09T09:42:00Z</dcterms:created>
  <dcterms:modified xsi:type="dcterms:W3CDTF">2023-02-09T09:42:00Z</dcterms:modified>
</cp:coreProperties>
</file>