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2A78" w14:textId="77777777" w:rsidR="00C0711C" w:rsidRPr="00CF5E6B" w:rsidRDefault="00C0711C" w:rsidP="001F2A55">
      <w:pPr>
        <w:pStyle w:val="Style37"/>
        <w:widowControl/>
        <w:tabs>
          <w:tab w:val="left" w:pos="900"/>
        </w:tabs>
        <w:spacing w:line="240" w:lineRule="auto"/>
        <w:ind w:right="-284"/>
        <w:rPr>
          <w:rStyle w:val="FontStyle174"/>
          <w:b w:val="0"/>
          <w:bCs/>
          <w:sz w:val="22"/>
          <w:szCs w:val="22"/>
        </w:rPr>
      </w:pPr>
      <w:r w:rsidRPr="00CF5E6B">
        <w:rPr>
          <w:rStyle w:val="FontStyle174"/>
          <w:b w:val="0"/>
          <w:bCs/>
          <w:sz w:val="22"/>
          <w:szCs w:val="22"/>
        </w:rPr>
        <w:t>АННОТАЦИЯ</w:t>
      </w:r>
    </w:p>
    <w:p w14:paraId="68C21914" w14:textId="77777777" w:rsidR="00C0711C" w:rsidRPr="00CF5E6B" w:rsidRDefault="00C0711C" w:rsidP="001F2A55">
      <w:pPr>
        <w:pStyle w:val="Style37"/>
        <w:widowControl/>
        <w:tabs>
          <w:tab w:val="left" w:pos="900"/>
        </w:tabs>
        <w:spacing w:line="240" w:lineRule="auto"/>
        <w:ind w:right="-284"/>
        <w:rPr>
          <w:rStyle w:val="FontStyle177"/>
          <w:b w:val="0"/>
          <w:sz w:val="22"/>
          <w:szCs w:val="22"/>
        </w:rPr>
      </w:pPr>
      <w:r w:rsidRPr="00CF5E6B">
        <w:rPr>
          <w:rStyle w:val="FontStyle174"/>
          <w:b w:val="0"/>
          <w:bCs/>
          <w:sz w:val="22"/>
          <w:szCs w:val="22"/>
        </w:rPr>
        <w:t xml:space="preserve"> </w:t>
      </w:r>
      <w:r w:rsidRPr="00CF5E6B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79490C26" w14:textId="77777777" w:rsidR="00C0711C" w:rsidRPr="00CF5E6B" w:rsidRDefault="00C0711C" w:rsidP="001F2A55">
      <w:pPr>
        <w:pStyle w:val="Style37"/>
        <w:widowControl/>
        <w:tabs>
          <w:tab w:val="left" w:pos="900"/>
        </w:tabs>
        <w:spacing w:line="240" w:lineRule="auto"/>
        <w:ind w:right="-284"/>
        <w:rPr>
          <w:rStyle w:val="FontStyle177"/>
          <w:sz w:val="22"/>
          <w:szCs w:val="22"/>
        </w:rPr>
      </w:pPr>
      <w:r w:rsidRPr="00CF5E6B">
        <w:rPr>
          <w:rStyle w:val="FontStyle177"/>
          <w:sz w:val="22"/>
          <w:szCs w:val="22"/>
        </w:rPr>
        <w:t>«ФИНАНСОВОЕ ПРАВО»</w:t>
      </w:r>
    </w:p>
    <w:p w14:paraId="0263FFA0" w14:textId="77777777" w:rsidR="0055267E" w:rsidRPr="00C2095C" w:rsidRDefault="0055267E" w:rsidP="0055267E">
      <w:pPr>
        <w:pStyle w:val="Style5"/>
        <w:widowControl/>
        <w:tabs>
          <w:tab w:val="left" w:pos="900"/>
        </w:tabs>
        <w:ind w:right="-285"/>
        <w:jc w:val="center"/>
        <w:rPr>
          <w:rStyle w:val="FontStyle177"/>
          <w:b w:val="0"/>
          <w:sz w:val="22"/>
          <w:szCs w:val="22"/>
        </w:rPr>
      </w:pPr>
      <w:r w:rsidRPr="00C2095C">
        <w:rPr>
          <w:rStyle w:val="FontStyle177"/>
          <w:b w:val="0"/>
          <w:sz w:val="22"/>
          <w:szCs w:val="22"/>
        </w:rPr>
        <w:t>по направлению подготовки 38.03.02 Менеджмент,</w:t>
      </w:r>
    </w:p>
    <w:p w14:paraId="51524D4E" w14:textId="77777777" w:rsidR="0055267E" w:rsidRPr="00C2095C" w:rsidRDefault="0055267E" w:rsidP="0055267E">
      <w:pPr>
        <w:pStyle w:val="Style5"/>
        <w:widowControl/>
        <w:tabs>
          <w:tab w:val="left" w:pos="900"/>
        </w:tabs>
        <w:ind w:right="-285"/>
        <w:jc w:val="center"/>
        <w:rPr>
          <w:rStyle w:val="FontStyle177"/>
          <w:sz w:val="22"/>
          <w:szCs w:val="22"/>
        </w:rPr>
      </w:pPr>
      <w:r w:rsidRPr="00C2095C">
        <w:rPr>
          <w:spacing w:val="-2"/>
          <w:sz w:val="22"/>
          <w:szCs w:val="22"/>
        </w:rPr>
        <w:t>профиль подготовки: финансовый менеджмент</w:t>
      </w:r>
    </w:p>
    <w:p w14:paraId="5D6C7B4F" w14:textId="77777777" w:rsidR="0055267E" w:rsidRPr="00C2095C" w:rsidRDefault="0055267E" w:rsidP="0055267E">
      <w:pPr>
        <w:pStyle w:val="1"/>
        <w:tabs>
          <w:tab w:val="left" w:pos="900"/>
        </w:tabs>
        <w:ind w:right="-285"/>
        <w:jc w:val="both"/>
        <w:rPr>
          <w:b w:val="0"/>
          <w:sz w:val="22"/>
          <w:szCs w:val="22"/>
        </w:rPr>
      </w:pPr>
    </w:p>
    <w:p w14:paraId="25C36B9B" w14:textId="77777777" w:rsidR="00C0711C" w:rsidRPr="00CF5E6B" w:rsidRDefault="00C0711C" w:rsidP="001F2A55">
      <w:pPr>
        <w:spacing w:after="0" w:line="240" w:lineRule="auto"/>
        <w:ind w:right="-284"/>
        <w:jc w:val="center"/>
        <w:rPr>
          <w:rFonts w:ascii="Times New Roman" w:hAnsi="Times New Roman"/>
          <w:b/>
        </w:rPr>
      </w:pPr>
    </w:p>
    <w:p w14:paraId="5503CDFB" w14:textId="77777777" w:rsidR="00C0711C" w:rsidRPr="00CF5E6B" w:rsidRDefault="00C0711C" w:rsidP="001F2A55">
      <w:pPr>
        <w:pStyle w:val="1"/>
        <w:numPr>
          <w:ilvl w:val="0"/>
          <w:numId w:val="0"/>
        </w:numPr>
        <w:ind w:left="567" w:right="-284"/>
        <w:jc w:val="left"/>
        <w:rPr>
          <w:rFonts w:ascii="Times New Roman" w:hAnsi="Times New Roman"/>
          <w:sz w:val="22"/>
          <w:szCs w:val="22"/>
        </w:rPr>
      </w:pPr>
      <w:bookmarkStart w:id="0" w:name="_Toc446075452"/>
      <w:r w:rsidRPr="00CF5E6B">
        <w:rPr>
          <w:rFonts w:ascii="Times New Roman" w:hAnsi="Times New Roman"/>
          <w:sz w:val="22"/>
          <w:szCs w:val="22"/>
        </w:rPr>
        <w:t>1. Цели освоения дисциплины</w:t>
      </w:r>
      <w:bookmarkEnd w:id="0"/>
    </w:p>
    <w:p w14:paraId="0E020AA0" w14:textId="77777777" w:rsidR="00C0711C" w:rsidRPr="00CF5E6B" w:rsidRDefault="00C0711C" w:rsidP="001F2A55">
      <w:pPr>
        <w:shd w:val="clear" w:color="auto" w:fill="FFFFFF"/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/>
        </w:rPr>
      </w:pPr>
      <w:r w:rsidRPr="00CF5E6B">
        <w:rPr>
          <w:rFonts w:ascii="Times New Roman" w:hAnsi="Times New Roman"/>
          <w:bCs/>
        </w:rPr>
        <w:t xml:space="preserve">Целями изучения </w:t>
      </w:r>
      <w:r w:rsidRPr="00CF5E6B">
        <w:rPr>
          <w:rFonts w:ascii="Times New Roman" w:hAnsi="Times New Roman"/>
        </w:rPr>
        <w:t>дисциплины является  приобретение студентами теоретических знаний об особенностях финансовой системы, правовом положении субъектов финансовых отношений, формах финансового контроля, организации и функционировании системы финансовых органов России; выработка способности самостоятельно оценивать явления в финансово-правовой сфере; правильное понимание требований законности; последующее применение знаний в нормотворческой и правоприменительной деятельности.</w:t>
      </w:r>
    </w:p>
    <w:p w14:paraId="7F5E59F0" w14:textId="77777777" w:rsidR="00C0711C" w:rsidRPr="00CF5E6B" w:rsidRDefault="00C0711C" w:rsidP="001F2A55">
      <w:pPr>
        <w:shd w:val="clear" w:color="auto" w:fill="FFFFFF"/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/>
        </w:rPr>
      </w:pPr>
      <w:r w:rsidRPr="00CF5E6B">
        <w:rPr>
          <w:rFonts w:ascii="Times New Roman" w:hAnsi="Times New Roman"/>
        </w:rPr>
        <w:t xml:space="preserve">Изучение дисциплины позволит студентам овладеть необходимыми знаниями и умениями для успешного решения задач в процессе своей профессиональной деятельности. В частности, выпускники смогут участвовать при подготовке исходных данных для проведения расчетов экономических и социально-экономических показателей, характеризующих деятельность хозяйствующих субъектов; </w:t>
      </w:r>
    </w:p>
    <w:p w14:paraId="61AD46C5" w14:textId="77777777" w:rsidR="00C0711C" w:rsidRPr="00CF5E6B" w:rsidRDefault="00C0711C" w:rsidP="001F2A55">
      <w:pPr>
        <w:shd w:val="clear" w:color="auto" w:fill="FFFFFF"/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/>
        </w:rPr>
      </w:pPr>
      <w:r w:rsidRPr="00CF5E6B">
        <w:rPr>
          <w:rFonts w:ascii="Times New Roman" w:hAnsi="Times New Roman"/>
        </w:rPr>
        <w:t>поиск информации по полученному заданию, сбор и анализ данных, необходимых для проведения конкретных экономических расчетов; 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 анализ и интерпретация показателей, характеризующих социально-экономические процессы и явления на микро- и макроуровне как в России, так и за рубежом; подготовка информационных обзоров, аналитических отчетов; проведение статистических обследований, опросов, анкетирования и первичная обработка их результатов;</w:t>
      </w:r>
    </w:p>
    <w:p w14:paraId="4F80D3B3" w14:textId="77777777" w:rsidR="00C0711C" w:rsidRPr="00CF5E6B" w:rsidRDefault="00C0711C" w:rsidP="001F2A55">
      <w:pPr>
        <w:shd w:val="clear" w:color="auto" w:fill="FFFFFF"/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/>
        </w:rPr>
      </w:pPr>
      <w:r w:rsidRPr="00CF5E6B">
        <w:rPr>
          <w:rFonts w:ascii="Times New Roman" w:hAnsi="Times New Roman"/>
        </w:rPr>
        <w:t>участие в разработке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</w:r>
    </w:p>
    <w:p w14:paraId="1C465598" w14:textId="77777777" w:rsidR="00C0711C" w:rsidRPr="00CF5E6B" w:rsidRDefault="00C0711C" w:rsidP="001F2A55">
      <w:pPr>
        <w:shd w:val="clear" w:color="auto" w:fill="FFFFFF"/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/>
        </w:rPr>
      </w:pPr>
      <w:r w:rsidRPr="00CF5E6B">
        <w:rPr>
          <w:rFonts w:ascii="Times New Roman" w:hAnsi="Times New Roman"/>
        </w:rPr>
        <w:t>организация выполнения порученного этапа работы;</w:t>
      </w:r>
    </w:p>
    <w:p w14:paraId="514E5A58" w14:textId="77777777" w:rsidR="00C0711C" w:rsidRPr="00CF5E6B" w:rsidRDefault="00C0711C" w:rsidP="001F2A55">
      <w:pPr>
        <w:shd w:val="clear" w:color="auto" w:fill="FFFFFF"/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/>
        </w:rPr>
      </w:pPr>
      <w:r w:rsidRPr="00CF5E6B">
        <w:rPr>
          <w:rFonts w:ascii="Times New Roman" w:hAnsi="Times New Roman"/>
        </w:rPr>
        <w:t>оперативное управление малыми коллективами и группами, сформированными для реализации конкретного экономического проекта;</w:t>
      </w:r>
    </w:p>
    <w:p w14:paraId="45ECCFAA" w14:textId="77777777" w:rsidR="00C0711C" w:rsidRPr="00CF5E6B" w:rsidRDefault="00C0711C" w:rsidP="001F2A55">
      <w:pPr>
        <w:shd w:val="clear" w:color="auto" w:fill="FFFFFF"/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/>
        </w:rPr>
      </w:pPr>
      <w:r w:rsidRPr="00CF5E6B">
        <w:rPr>
          <w:rFonts w:ascii="Times New Roman" w:hAnsi="Times New Roman"/>
        </w:rPr>
        <w:t>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собственности, организаций, ведомств и т.д. с учетом правовых, административных и других ограничений;</w:t>
      </w:r>
    </w:p>
    <w:p w14:paraId="28E7839A" w14:textId="77777777" w:rsidR="00C0711C" w:rsidRPr="00CF5E6B" w:rsidRDefault="00C0711C" w:rsidP="001F2A55">
      <w:pPr>
        <w:pStyle w:val="1"/>
        <w:numPr>
          <w:ilvl w:val="0"/>
          <w:numId w:val="0"/>
        </w:numPr>
        <w:ind w:right="-284" w:firstLine="567"/>
        <w:jc w:val="both"/>
        <w:rPr>
          <w:rFonts w:ascii="Times New Roman" w:hAnsi="Times New Roman"/>
          <w:sz w:val="22"/>
          <w:szCs w:val="22"/>
        </w:rPr>
      </w:pPr>
      <w:bookmarkStart w:id="1" w:name="_Toc446075453"/>
      <w:r w:rsidRPr="00CF5E6B">
        <w:rPr>
          <w:rFonts w:ascii="Times New Roman" w:hAnsi="Times New Roman"/>
          <w:sz w:val="22"/>
          <w:szCs w:val="22"/>
        </w:rPr>
        <w:t xml:space="preserve">2. Место дисциплины в структуре основной образовательной программы  высшего образования </w:t>
      </w:r>
      <w:bookmarkEnd w:id="1"/>
    </w:p>
    <w:p w14:paraId="54B0726D" w14:textId="77777777" w:rsidR="00C0711C" w:rsidRPr="00CF5E6B" w:rsidRDefault="00C0711C" w:rsidP="001F2A55">
      <w:pPr>
        <w:pStyle w:val="Style5"/>
        <w:widowControl/>
        <w:tabs>
          <w:tab w:val="left" w:pos="900"/>
        </w:tabs>
        <w:ind w:right="-284" w:firstLine="567"/>
        <w:jc w:val="both"/>
        <w:rPr>
          <w:iCs/>
          <w:spacing w:val="3"/>
          <w:sz w:val="22"/>
          <w:szCs w:val="22"/>
        </w:rPr>
      </w:pPr>
      <w:r w:rsidRPr="00CF5E6B">
        <w:rPr>
          <w:iCs/>
          <w:spacing w:val="3"/>
          <w:sz w:val="22"/>
          <w:szCs w:val="22"/>
        </w:rPr>
        <w:t xml:space="preserve">Дисциплина «Финансовое право» представляет собой дисциплину вариативной части блока Б.1 Дисциплины (модули) ООП ВО направления подготовки </w:t>
      </w:r>
      <w:r w:rsidR="0055267E" w:rsidRPr="00C2095C">
        <w:rPr>
          <w:spacing w:val="-2"/>
          <w:sz w:val="22"/>
          <w:szCs w:val="22"/>
        </w:rPr>
        <w:t>38.03.02 Менеджмент, профиль подготовки: финансовый менеджмент</w:t>
      </w:r>
      <w:r w:rsidR="0055267E" w:rsidRPr="00CF5E6B">
        <w:rPr>
          <w:iCs/>
          <w:spacing w:val="3"/>
          <w:sz w:val="22"/>
          <w:szCs w:val="22"/>
        </w:rPr>
        <w:t xml:space="preserve"> </w:t>
      </w:r>
      <w:r w:rsidRPr="00CF5E6B">
        <w:rPr>
          <w:iCs/>
          <w:spacing w:val="3"/>
          <w:sz w:val="22"/>
          <w:szCs w:val="22"/>
        </w:rPr>
        <w:t>(квалификация выпускника «бакалавр»).</w:t>
      </w:r>
    </w:p>
    <w:p w14:paraId="1022A461" w14:textId="77777777" w:rsidR="00C0711C" w:rsidRPr="00CF5E6B" w:rsidRDefault="00C0711C" w:rsidP="001F2A55">
      <w:pPr>
        <w:shd w:val="clear" w:color="auto" w:fill="FFFFFF"/>
        <w:tabs>
          <w:tab w:val="left" w:pos="3326"/>
        </w:tabs>
        <w:spacing w:after="0" w:line="240" w:lineRule="auto"/>
        <w:ind w:right="-284" w:firstLine="567"/>
        <w:jc w:val="both"/>
        <w:rPr>
          <w:rFonts w:ascii="Times New Roman" w:hAnsi="Times New Roman"/>
          <w:spacing w:val="-1"/>
        </w:rPr>
      </w:pPr>
      <w:r w:rsidRPr="00CF5E6B">
        <w:rPr>
          <w:rFonts w:ascii="Times New Roman" w:hAnsi="Times New Roman"/>
          <w:i/>
          <w:iCs/>
          <w:spacing w:val="3"/>
        </w:rPr>
        <w:t xml:space="preserve"> </w:t>
      </w:r>
      <w:r w:rsidRPr="00CF5E6B">
        <w:rPr>
          <w:rFonts w:ascii="Times New Roman" w:hAnsi="Times New Roman"/>
          <w:spacing w:val="3"/>
          <w:lang w:val="en-US"/>
        </w:rPr>
        <w:t>B</w:t>
      </w:r>
      <w:r w:rsidRPr="00CF5E6B">
        <w:rPr>
          <w:rFonts w:ascii="Times New Roman" w:hAnsi="Times New Roman"/>
          <w:spacing w:val="3"/>
        </w:rPr>
        <w:t xml:space="preserve"> системе знаний «Финансовое право» является одной из специальных, основополагающих юридических наук. По сравнению с другими </w:t>
      </w:r>
      <w:r w:rsidRPr="00CF5E6B">
        <w:rPr>
          <w:rFonts w:ascii="Times New Roman" w:hAnsi="Times New Roman"/>
          <w:spacing w:val="6"/>
        </w:rPr>
        <w:t xml:space="preserve">отраслями права предмет данной отрасли имеет существенные особенности. </w:t>
      </w:r>
      <w:r w:rsidRPr="00CF5E6B">
        <w:rPr>
          <w:rFonts w:ascii="Times New Roman" w:hAnsi="Times New Roman"/>
          <w:spacing w:val="1"/>
        </w:rPr>
        <w:t xml:space="preserve">Они выражаются в том, что </w:t>
      </w:r>
      <w:r w:rsidRPr="00CF5E6B">
        <w:rPr>
          <w:rFonts w:ascii="Times New Roman" w:hAnsi="Times New Roman"/>
          <w:bCs/>
          <w:spacing w:val="1"/>
        </w:rPr>
        <w:t xml:space="preserve">финансовое </w:t>
      </w:r>
      <w:r w:rsidRPr="00CF5E6B">
        <w:rPr>
          <w:rFonts w:ascii="Times New Roman" w:hAnsi="Times New Roman"/>
          <w:spacing w:val="1"/>
        </w:rPr>
        <w:t xml:space="preserve">право </w:t>
      </w:r>
      <w:r w:rsidRPr="00CF5E6B">
        <w:rPr>
          <w:rFonts w:ascii="Times New Roman" w:hAnsi="Times New Roman"/>
          <w:bCs/>
          <w:spacing w:val="1"/>
        </w:rPr>
        <w:t xml:space="preserve">регулирует </w:t>
      </w:r>
      <w:r w:rsidRPr="00CF5E6B">
        <w:rPr>
          <w:rFonts w:ascii="Times New Roman" w:hAnsi="Times New Roman"/>
          <w:spacing w:val="1"/>
        </w:rPr>
        <w:t xml:space="preserve">отношения, складывающиеся в финансовой сфере общества. </w:t>
      </w:r>
      <w:r w:rsidRPr="00CF5E6B">
        <w:rPr>
          <w:rFonts w:ascii="Times New Roman" w:hAnsi="Times New Roman"/>
          <w:spacing w:val="5"/>
        </w:rPr>
        <w:t xml:space="preserve">Изучая курс </w:t>
      </w:r>
      <w:r w:rsidRPr="00CF5E6B">
        <w:rPr>
          <w:rFonts w:ascii="Times New Roman" w:hAnsi="Times New Roman"/>
          <w:bCs/>
          <w:spacing w:val="5"/>
        </w:rPr>
        <w:t xml:space="preserve">финансового </w:t>
      </w:r>
      <w:r w:rsidRPr="00CF5E6B">
        <w:rPr>
          <w:rFonts w:ascii="Times New Roman" w:hAnsi="Times New Roman"/>
          <w:spacing w:val="5"/>
        </w:rPr>
        <w:t xml:space="preserve">права, </w:t>
      </w:r>
      <w:r w:rsidRPr="00CF5E6B">
        <w:rPr>
          <w:rFonts w:ascii="Times New Roman" w:hAnsi="Times New Roman"/>
        </w:rPr>
        <w:t xml:space="preserve">нужно постоянно учитывать его </w:t>
      </w:r>
      <w:r w:rsidRPr="00CF5E6B">
        <w:rPr>
          <w:rFonts w:ascii="Times New Roman" w:hAnsi="Times New Roman"/>
          <w:bCs/>
        </w:rPr>
        <w:t>фундаментальный характер,</w:t>
      </w:r>
      <w:r w:rsidRPr="00CF5E6B">
        <w:rPr>
          <w:rFonts w:ascii="Times New Roman" w:hAnsi="Times New Roman"/>
          <w:b/>
          <w:bCs/>
        </w:rPr>
        <w:t xml:space="preserve"> </w:t>
      </w:r>
      <w:r w:rsidRPr="00CF5E6B">
        <w:rPr>
          <w:rFonts w:ascii="Times New Roman" w:hAnsi="Times New Roman"/>
        </w:rPr>
        <w:t xml:space="preserve">широкий диапазон </w:t>
      </w:r>
      <w:r w:rsidRPr="00CF5E6B">
        <w:rPr>
          <w:rFonts w:ascii="Times New Roman" w:hAnsi="Times New Roman"/>
          <w:spacing w:val="3"/>
        </w:rPr>
        <w:t xml:space="preserve">связей с </w:t>
      </w:r>
      <w:r w:rsidRPr="00CF5E6B">
        <w:rPr>
          <w:rFonts w:ascii="Times New Roman" w:hAnsi="Times New Roman"/>
          <w:bCs/>
          <w:spacing w:val="-1"/>
        </w:rPr>
        <w:t xml:space="preserve">отраслевыми </w:t>
      </w:r>
      <w:r w:rsidRPr="00CF5E6B">
        <w:rPr>
          <w:rFonts w:ascii="Times New Roman" w:hAnsi="Times New Roman"/>
          <w:spacing w:val="-1"/>
        </w:rPr>
        <w:t>юридическими науками.</w:t>
      </w:r>
    </w:p>
    <w:p w14:paraId="1C08DC7B" w14:textId="77777777" w:rsidR="00C0711C" w:rsidRPr="00CF5E6B" w:rsidRDefault="00C0711C" w:rsidP="001F2A55">
      <w:pPr>
        <w:shd w:val="clear" w:color="auto" w:fill="FFFFFF"/>
        <w:tabs>
          <w:tab w:val="left" w:pos="3326"/>
        </w:tabs>
        <w:spacing w:after="0" w:line="240" w:lineRule="auto"/>
        <w:ind w:right="-284" w:firstLine="567"/>
        <w:jc w:val="both"/>
        <w:rPr>
          <w:rFonts w:ascii="Times New Roman" w:hAnsi="Times New Roman"/>
          <w:spacing w:val="-1"/>
        </w:rPr>
      </w:pPr>
      <w:r w:rsidRPr="00CF5E6B">
        <w:rPr>
          <w:rFonts w:ascii="Times New Roman" w:hAnsi="Times New Roman"/>
          <w:spacing w:val="-1"/>
        </w:rPr>
        <w:t xml:space="preserve">Дисциплина базируется на курсах истории, обществознания, а также на дисциплинах профессионального цикла базовой части, входящих в различные модули. Дисциплина базируется на изучении таких дисциплин как налогообложение, банковское дело, страхование, бухгалтерский учет. </w:t>
      </w:r>
    </w:p>
    <w:p w14:paraId="1AFF19DA" w14:textId="77777777" w:rsidR="00C0711C" w:rsidRPr="00CF5E6B" w:rsidRDefault="00C0711C" w:rsidP="001F2A55">
      <w:pPr>
        <w:shd w:val="clear" w:color="auto" w:fill="FFFFFF"/>
        <w:tabs>
          <w:tab w:val="left" w:pos="3326"/>
        </w:tabs>
        <w:spacing w:after="0" w:line="240" w:lineRule="auto"/>
        <w:ind w:right="-284" w:firstLine="567"/>
        <w:jc w:val="both"/>
        <w:rPr>
          <w:rFonts w:ascii="Times New Roman" w:hAnsi="Times New Roman"/>
        </w:rPr>
      </w:pPr>
    </w:p>
    <w:p w14:paraId="478F7864" w14:textId="77777777" w:rsidR="00C0711C" w:rsidRPr="00CF5E6B" w:rsidRDefault="00C0711C" w:rsidP="001F2A55">
      <w:pPr>
        <w:pStyle w:val="1"/>
        <w:numPr>
          <w:ilvl w:val="0"/>
          <w:numId w:val="0"/>
        </w:numPr>
        <w:ind w:left="567" w:right="-284"/>
        <w:jc w:val="both"/>
        <w:rPr>
          <w:rFonts w:ascii="Times New Roman" w:hAnsi="Times New Roman"/>
          <w:sz w:val="22"/>
          <w:szCs w:val="22"/>
        </w:rPr>
      </w:pPr>
      <w:bookmarkStart w:id="2" w:name="_Toc446075454"/>
      <w:r w:rsidRPr="00CF5E6B">
        <w:rPr>
          <w:rFonts w:ascii="Times New Roman" w:hAnsi="Times New Roman"/>
          <w:sz w:val="22"/>
          <w:szCs w:val="22"/>
        </w:rPr>
        <w:t>3. Компетенции выпускника, формируемые в результате освоения  дисциплины</w:t>
      </w:r>
      <w:bookmarkEnd w:id="2"/>
    </w:p>
    <w:p w14:paraId="660A7702" w14:textId="77777777" w:rsidR="00C0711C" w:rsidRDefault="00C0711C" w:rsidP="001F2A55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/>
          <w:spacing w:val="3"/>
        </w:rPr>
      </w:pPr>
      <w:r w:rsidRPr="00CF5E6B">
        <w:rPr>
          <w:rFonts w:ascii="Times New Roman" w:hAnsi="Times New Roman"/>
          <w:spacing w:val="3"/>
        </w:rPr>
        <w:t>В процессе освоения данной дисциплины выпускник формирует и демонстрирует следующие компетенции при освоении основной образовательной программы высшего профессионального образования, реализующей ФГОС ВО:</w:t>
      </w:r>
    </w:p>
    <w:p w14:paraId="3A846A08" w14:textId="77777777" w:rsidR="0055267E" w:rsidRPr="003451A3" w:rsidRDefault="0055267E" w:rsidP="0055267E">
      <w:pPr>
        <w:widowControl w:val="0"/>
        <w:spacing w:after="0" w:line="240" w:lineRule="auto"/>
        <w:ind w:right="-284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3451A3">
        <w:rPr>
          <w:rFonts w:ascii="Times New Roman" w:hAnsi="Times New Roman"/>
          <w:b/>
        </w:rPr>
        <w:t>рофессиональные компетенции:</w:t>
      </w:r>
    </w:p>
    <w:p w14:paraId="04E49ABD" w14:textId="77777777" w:rsidR="00C0711C" w:rsidRPr="0055267E" w:rsidRDefault="0055267E" w:rsidP="001F2A55">
      <w:pPr>
        <w:widowControl w:val="0"/>
        <w:spacing w:after="0" w:line="240" w:lineRule="auto"/>
        <w:ind w:right="-284" w:firstLine="567"/>
        <w:jc w:val="both"/>
        <w:rPr>
          <w:rFonts w:ascii="Times New Roman" w:hAnsi="Times New Roman"/>
          <w:spacing w:val="3"/>
        </w:rPr>
      </w:pPr>
      <w:r w:rsidRPr="0055267E">
        <w:rPr>
          <w:rFonts w:ascii="Times New Roman" w:hAnsi="Times New Roman"/>
          <w:spacing w:val="3"/>
        </w:rPr>
        <w:t>Способен осуществлять сбор и анализ первичной информации, в рамках реализации проекта государственно</w:t>
      </w:r>
      <w:r>
        <w:rPr>
          <w:rFonts w:ascii="Times New Roman" w:hAnsi="Times New Roman"/>
          <w:spacing w:val="3"/>
        </w:rPr>
        <w:t xml:space="preserve"> </w:t>
      </w:r>
      <w:r w:rsidRPr="0055267E">
        <w:rPr>
          <w:rFonts w:ascii="Times New Roman" w:hAnsi="Times New Roman"/>
          <w:spacing w:val="3"/>
        </w:rPr>
        <w:t xml:space="preserve">частного партнерства </w:t>
      </w:r>
      <w:r>
        <w:rPr>
          <w:rFonts w:ascii="Times New Roman" w:hAnsi="Times New Roman"/>
          <w:spacing w:val="3"/>
        </w:rPr>
        <w:t>(ПК-1)</w:t>
      </w:r>
    </w:p>
    <w:p w14:paraId="5110F25E" w14:textId="77777777" w:rsidR="00C0711C" w:rsidRPr="0055267E" w:rsidRDefault="0055267E" w:rsidP="001F2A55">
      <w:pPr>
        <w:widowControl w:val="0"/>
        <w:spacing w:after="0" w:line="240" w:lineRule="auto"/>
        <w:ind w:right="-284" w:firstLine="567"/>
        <w:jc w:val="both"/>
        <w:rPr>
          <w:rFonts w:ascii="Times New Roman" w:hAnsi="Times New Roman"/>
          <w:spacing w:val="3"/>
        </w:rPr>
      </w:pPr>
      <w:r w:rsidRPr="0055267E">
        <w:rPr>
          <w:rFonts w:ascii="Times New Roman" w:hAnsi="Times New Roman"/>
          <w:spacing w:val="3"/>
        </w:rPr>
        <w:lastRenderedPageBreak/>
        <w:t xml:space="preserve">Способен осуществлять управление процессами планирования деятельности организации на различных организационных уровнях с учетом выработки мероприятий по воздействию на риск в разрезе отдельных функциональных направлений </w:t>
      </w:r>
      <w:r w:rsidR="00C0711C" w:rsidRPr="0055267E">
        <w:rPr>
          <w:rFonts w:ascii="Times New Roman" w:hAnsi="Times New Roman"/>
          <w:spacing w:val="3"/>
        </w:rPr>
        <w:t>(ПК-</w:t>
      </w:r>
      <w:r w:rsidRPr="0055267E">
        <w:rPr>
          <w:rFonts w:ascii="Times New Roman" w:hAnsi="Times New Roman"/>
          <w:spacing w:val="3"/>
        </w:rPr>
        <w:t>2</w:t>
      </w:r>
      <w:r>
        <w:rPr>
          <w:rFonts w:ascii="Times New Roman" w:hAnsi="Times New Roman"/>
          <w:spacing w:val="3"/>
        </w:rPr>
        <w:t>)</w:t>
      </w:r>
    </w:p>
    <w:p w14:paraId="122ED259" w14:textId="77777777" w:rsidR="00C0711C" w:rsidRPr="00CF5E6B" w:rsidRDefault="00C0711C" w:rsidP="001F2A55">
      <w:pPr>
        <w:widowControl w:val="0"/>
        <w:spacing w:after="0" w:line="240" w:lineRule="auto"/>
        <w:ind w:right="-284" w:firstLine="567"/>
        <w:jc w:val="both"/>
        <w:rPr>
          <w:rFonts w:ascii="Times New Roman" w:hAnsi="Times New Roman"/>
          <w:spacing w:val="3"/>
        </w:rPr>
      </w:pPr>
      <w:r w:rsidRPr="00CF5E6B">
        <w:rPr>
          <w:rFonts w:ascii="Times New Roman" w:hAnsi="Times New Roman"/>
          <w:spacing w:val="3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29485DC6" w14:textId="77777777" w:rsidR="00C0711C" w:rsidRPr="00CF5E6B" w:rsidRDefault="00C0711C" w:rsidP="001F2A55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/>
          <w:b/>
          <w:i/>
        </w:rPr>
      </w:pPr>
      <w:r w:rsidRPr="00CF5E6B">
        <w:rPr>
          <w:rFonts w:ascii="Times New Roman" w:hAnsi="Times New Roman"/>
          <w:b/>
          <w:i/>
          <w:spacing w:val="3"/>
        </w:rPr>
        <w:t>Выпускник должен знать:</w:t>
      </w:r>
    </w:p>
    <w:p w14:paraId="58424CAB" w14:textId="77777777" w:rsidR="00C0711C" w:rsidRPr="00CF5E6B" w:rsidRDefault="00C0711C" w:rsidP="001F2A55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/>
          <w:spacing w:val="6"/>
        </w:rPr>
      </w:pPr>
      <w:r w:rsidRPr="00CF5E6B">
        <w:rPr>
          <w:rFonts w:ascii="Times New Roman" w:hAnsi="Times New Roman"/>
          <w:spacing w:val="6"/>
        </w:rPr>
        <w:t xml:space="preserve">основы права в различных сферах деятельности </w:t>
      </w:r>
    </w:p>
    <w:p w14:paraId="028430DD" w14:textId="77777777" w:rsidR="00C0711C" w:rsidRPr="00CF5E6B" w:rsidRDefault="00C0711C" w:rsidP="001F2A55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/>
          <w:b/>
          <w:i/>
        </w:rPr>
      </w:pPr>
      <w:r w:rsidRPr="00CF5E6B">
        <w:rPr>
          <w:rFonts w:ascii="Times New Roman" w:hAnsi="Times New Roman"/>
          <w:b/>
          <w:i/>
        </w:rPr>
        <w:t>Выпускник должен уметь:</w:t>
      </w:r>
    </w:p>
    <w:p w14:paraId="2453419D" w14:textId="77777777" w:rsidR="00C0711C" w:rsidRPr="00CF5E6B" w:rsidRDefault="00C0711C" w:rsidP="001F2A55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/>
        </w:rPr>
      </w:pPr>
      <w:r w:rsidRPr="00CF5E6B">
        <w:rPr>
          <w:rFonts w:ascii="Times New Roman" w:hAnsi="Times New Roman"/>
        </w:rPr>
        <w:t xml:space="preserve">использовать основы правовых знаний в различных сферах деятельности </w:t>
      </w:r>
    </w:p>
    <w:p w14:paraId="2908E7C6" w14:textId="77777777" w:rsidR="00C0711C" w:rsidRPr="00CF5E6B" w:rsidRDefault="00C0711C" w:rsidP="001F2A55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/>
        </w:rPr>
      </w:pPr>
      <w:r w:rsidRPr="00CF5E6B">
        <w:rPr>
          <w:rFonts w:ascii="Times New Roman" w:hAnsi="Times New Roman"/>
        </w:rPr>
        <w:t xml:space="preserve">осуществлять сбор, анализ и обработку данных, необходимых для решения профессиональных задач </w:t>
      </w:r>
    </w:p>
    <w:p w14:paraId="55B06933" w14:textId="77777777" w:rsidR="00C0711C" w:rsidRPr="00CF5E6B" w:rsidRDefault="00C0711C" w:rsidP="001F2A55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/>
        </w:rPr>
      </w:pPr>
      <w:r w:rsidRPr="00CF5E6B">
        <w:rPr>
          <w:rFonts w:ascii="Times New Roman" w:hAnsi="Times New Roman"/>
        </w:rPr>
        <w:t xml:space="preserve">собирать и 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 </w:t>
      </w:r>
    </w:p>
    <w:p w14:paraId="6BC0B44C" w14:textId="77777777" w:rsidR="00C0711C" w:rsidRPr="00CF5E6B" w:rsidRDefault="00C0711C" w:rsidP="001F2A55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/>
        </w:rPr>
      </w:pPr>
      <w:r w:rsidRPr="00CF5E6B">
        <w:rPr>
          <w:rFonts w:ascii="Times New Roman" w:hAnsi="Times New Roman"/>
        </w:rPr>
        <w:t xml:space="preserve">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</w:t>
      </w:r>
    </w:p>
    <w:p w14:paraId="5AD1C197" w14:textId="77777777" w:rsidR="00C0711C" w:rsidRPr="00CF5E6B" w:rsidRDefault="00C0711C" w:rsidP="001F2A55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/>
        </w:rPr>
      </w:pPr>
      <w:r w:rsidRPr="00CF5E6B">
        <w:rPr>
          <w:rFonts w:ascii="Times New Roman" w:hAnsi="Times New Roman"/>
        </w:rPr>
        <w:t xml:space="preserve">организовывать деятельность малой группы, созданной для реализации конкретного экономического проекта </w:t>
      </w:r>
    </w:p>
    <w:p w14:paraId="3BFCB2F8" w14:textId="77777777" w:rsidR="00C0711C" w:rsidRPr="00CF5E6B" w:rsidRDefault="00C0711C" w:rsidP="001F2A55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/>
          <w:b/>
          <w:i/>
        </w:rPr>
      </w:pPr>
      <w:r w:rsidRPr="00CF5E6B">
        <w:rPr>
          <w:rFonts w:ascii="Times New Roman" w:hAnsi="Times New Roman"/>
          <w:b/>
          <w:i/>
        </w:rPr>
        <w:t xml:space="preserve">Выпускник должен владеть:  </w:t>
      </w:r>
    </w:p>
    <w:p w14:paraId="686AAA42" w14:textId="77777777" w:rsidR="00C0711C" w:rsidRPr="00CF5E6B" w:rsidRDefault="00C0711C" w:rsidP="001F2A55">
      <w:pPr>
        <w:spacing w:after="0" w:line="240" w:lineRule="auto"/>
        <w:ind w:right="-284" w:firstLine="567"/>
        <w:jc w:val="both"/>
        <w:rPr>
          <w:rFonts w:ascii="Times New Roman" w:hAnsi="Times New Roman"/>
        </w:rPr>
      </w:pPr>
      <w:r w:rsidRPr="00CF5E6B">
        <w:rPr>
          <w:rFonts w:ascii="Times New Roman" w:hAnsi="Times New Roman"/>
        </w:rPr>
        <w:t xml:space="preserve">способностью использовать основы правовых знаний в различных сферах деятельности </w:t>
      </w:r>
    </w:p>
    <w:p w14:paraId="5F12A1D5" w14:textId="77777777" w:rsidR="00C0711C" w:rsidRPr="00CF5E6B" w:rsidRDefault="00C0711C" w:rsidP="001F2A55">
      <w:pPr>
        <w:spacing w:after="0" w:line="240" w:lineRule="auto"/>
        <w:ind w:right="-284" w:firstLine="567"/>
        <w:jc w:val="both"/>
        <w:rPr>
          <w:rFonts w:ascii="Times New Roman" w:hAnsi="Times New Roman"/>
        </w:rPr>
      </w:pPr>
      <w:r w:rsidRPr="00CF5E6B">
        <w:rPr>
          <w:rFonts w:ascii="Times New Roman" w:hAnsi="Times New Roman"/>
        </w:rPr>
        <w:t xml:space="preserve">способностью осуществлять сбор, анализ и обработку данных, необходимых для решения профессиональных задач </w:t>
      </w:r>
    </w:p>
    <w:p w14:paraId="68D74BE2" w14:textId="77777777" w:rsidR="00C0711C" w:rsidRPr="00CF5E6B" w:rsidRDefault="00C0711C" w:rsidP="001F2A55">
      <w:pPr>
        <w:spacing w:after="0" w:line="240" w:lineRule="auto"/>
        <w:ind w:right="-284" w:firstLine="567"/>
        <w:jc w:val="both"/>
        <w:rPr>
          <w:rFonts w:ascii="Times New Roman" w:hAnsi="Times New Roman"/>
        </w:rPr>
      </w:pPr>
      <w:r w:rsidRPr="00CF5E6B">
        <w:rPr>
          <w:rFonts w:ascii="Times New Roman" w:hAnsi="Times New Roman"/>
        </w:rPr>
        <w:t xml:space="preserve">способностью собирать и 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 </w:t>
      </w:r>
    </w:p>
    <w:p w14:paraId="2686FF56" w14:textId="77777777" w:rsidR="00C0711C" w:rsidRPr="00CF5E6B" w:rsidRDefault="00C0711C" w:rsidP="001F2A55">
      <w:pPr>
        <w:spacing w:after="0" w:line="240" w:lineRule="auto"/>
        <w:ind w:right="-284" w:firstLine="567"/>
        <w:jc w:val="both"/>
        <w:rPr>
          <w:rFonts w:ascii="Times New Roman" w:hAnsi="Times New Roman"/>
        </w:rPr>
      </w:pPr>
      <w:r w:rsidRPr="00CF5E6B">
        <w:rPr>
          <w:rFonts w:ascii="Times New Roman" w:hAnsi="Times New Roman"/>
        </w:rPr>
        <w:t xml:space="preserve"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</w:t>
      </w:r>
    </w:p>
    <w:p w14:paraId="23FE3EBD" w14:textId="77777777" w:rsidR="00C0711C" w:rsidRPr="00CF5E6B" w:rsidRDefault="00C0711C" w:rsidP="001F2A55">
      <w:pPr>
        <w:spacing w:after="0" w:line="240" w:lineRule="auto"/>
        <w:ind w:right="-284" w:firstLine="567"/>
        <w:jc w:val="both"/>
        <w:rPr>
          <w:rFonts w:ascii="Times New Roman" w:hAnsi="Times New Roman"/>
        </w:rPr>
      </w:pPr>
      <w:r w:rsidRPr="00CF5E6B">
        <w:rPr>
          <w:rFonts w:ascii="Times New Roman" w:hAnsi="Times New Roman"/>
        </w:rPr>
        <w:t>способностью организовывать деятельность малой группы, созданной для реализации конкретного экономического проекта</w:t>
      </w:r>
    </w:p>
    <w:p w14:paraId="6BB9B0D9" w14:textId="77777777" w:rsidR="001F2A55" w:rsidRPr="00CF5E6B" w:rsidRDefault="001F2A55" w:rsidP="001F2A55">
      <w:pPr>
        <w:spacing w:after="0" w:line="240" w:lineRule="auto"/>
        <w:ind w:right="-284" w:firstLine="567"/>
        <w:jc w:val="both"/>
        <w:rPr>
          <w:rFonts w:ascii="Times New Roman" w:hAnsi="Times New Roman"/>
          <w:b/>
        </w:rPr>
      </w:pPr>
    </w:p>
    <w:p w14:paraId="4DC26D04" w14:textId="77777777" w:rsidR="00C0711C" w:rsidRPr="00CF5E6B" w:rsidRDefault="00C0711C" w:rsidP="001F2A55">
      <w:pPr>
        <w:spacing w:after="0" w:line="240" w:lineRule="auto"/>
        <w:ind w:right="-284" w:firstLine="567"/>
        <w:jc w:val="both"/>
        <w:rPr>
          <w:rFonts w:ascii="Times New Roman" w:hAnsi="Times New Roman"/>
        </w:rPr>
      </w:pPr>
      <w:r w:rsidRPr="00CF5E6B">
        <w:rPr>
          <w:rFonts w:ascii="Times New Roman" w:hAnsi="Times New Roman"/>
          <w:b/>
        </w:rPr>
        <w:t xml:space="preserve">4. Трудоемкость дисциплины. </w:t>
      </w:r>
      <w:r w:rsidRPr="00CF5E6B">
        <w:rPr>
          <w:rFonts w:ascii="Times New Roman" w:hAnsi="Times New Roman"/>
        </w:rPr>
        <w:t xml:space="preserve">Общая трудоемкость дисциплины составляет 3 зачетные единицы, 108 часов. </w:t>
      </w:r>
    </w:p>
    <w:p w14:paraId="36DD19C8" w14:textId="77777777" w:rsidR="00C0711C" w:rsidRPr="00CF5E6B" w:rsidRDefault="00C0711C" w:rsidP="001F2A55">
      <w:pPr>
        <w:spacing w:after="0" w:line="240" w:lineRule="auto"/>
        <w:ind w:right="-284" w:firstLine="567"/>
        <w:jc w:val="both"/>
        <w:rPr>
          <w:rFonts w:ascii="Times New Roman" w:hAnsi="Times New Roman"/>
          <w:b/>
        </w:rPr>
      </w:pPr>
    </w:p>
    <w:p w14:paraId="5B32D3A3" w14:textId="77777777" w:rsidR="00C0711C" w:rsidRPr="00CF5E6B" w:rsidRDefault="002D65F3" w:rsidP="001F2A55">
      <w:pPr>
        <w:spacing w:after="0" w:line="240" w:lineRule="auto"/>
        <w:ind w:right="-284" w:firstLine="567"/>
        <w:jc w:val="both"/>
        <w:rPr>
          <w:rFonts w:ascii="Times New Roman" w:hAnsi="Times New Roman"/>
        </w:rPr>
      </w:pPr>
      <w:r w:rsidRPr="00CF5E6B">
        <w:rPr>
          <w:rFonts w:ascii="Times New Roman" w:hAnsi="Times New Roman"/>
          <w:b/>
        </w:rPr>
        <w:t>5</w:t>
      </w:r>
      <w:r w:rsidR="00C0711C" w:rsidRPr="00CF5E6B">
        <w:rPr>
          <w:rFonts w:ascii="Times New Roman" w:hAnsi="Times New Roman"/>
          <w:b/>
        </w:rPr>
        <w:t>. Контроль успеваемости:</w:t>
      </w:r>
      <w:r w:rsidR="00C0711C" w:rsidRPr="00CF5E6B">
        <w:rPr>
          <w:rFonts w:ascii="Times New Roman" w:hAnsi="Times New Roman"/>
        </w:rPr>
        <w:t xml:space="preserve"> Аттестация студентов проводится в форме зачета.</w:t>
      </w:r>
    </w:p>
    <w:p w14:paraId="47EE0714" w14:textId="77777777" w:rsidR="002D65F3" w:rsidRPr="00CF5E6B" w:rsidRDefault="002D65F3" w:rsidP="001F2A55">
      <w:pPr>
        <w:pStyle w:val="af9"/>
        <w:tabs>
          <w:tab w:val="left" w:pos="900"/>
        </w:tabs>
        <w:ind w:right="-284" w:firstLine="567"/>
        <w:jc w:val="both"/>
        <w:rPr>
          <w:b w:val="0"/>
          <w:sz w:val="22"/>
          <w:szCs w:val="22"/>
        </w:rPr>
      </w:pPr>
    </w:p>
    <w:p w14:paraId="11927591" w14:textId="77777777" w:rsidR="00CF5E6B" w:rsidRDefault="00CF5E6B" w:rsidP="00CF5E6B">
      <w:pPr>
        <w:pStyle w:val="af9"/>
        <w:tabs>
          <w:tab w:val="left" w:pos="900"/>
        </w:tabs>
        <w:ind w:firstLine="567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1CD5A483" w14:textId="77777777" w:rsidR="00581446" w:rsidRPr="00581446" w:rsidRDefault="002D65F3" w:rsidP="001F2A55">
      <w:pPr>
        <w:spacing w:after="0" w:line="240" w:lineRule="auto"/>
        <w:ind w:right="-284"/>
        <w:jc w:val="both"/>
        <w:rPr>
          <w:rFonts w:ascii="Times New Roman" w:hAnsi="Times New Roman"/>
          <w:vanish/>
          <w:specVanish/>
        </w:rPr>
      </w:pPr>
      <w:r w:rsidRPr="00CF5E6B">
        <w:rPr>
          <w:rFonts w:ascii="Times New Roman" w:hAnsi="Times New Roman"/>
        </w:rPr>
        <w:tab/>
      </w:r>
      <w:r w:rsidRPr="00CF5E6B">
        <w:rPr>
          <w:rFonts w:ascii="Times New Roman" w:hAnsi="Times New Roman"/>
        </w:rPr>
        <w:tab/>
        <w:t xml:space="preserve">    </w:t>
      </w:r>
    </w:p>
    <w:p w14:paraId="5092ED2C" w14:textId="77777777" w:rsidR="00581446" w:rsidRDefault="00581446" w:rsidP="005814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5DB755A" w14:textId="77777777" w:rsidR="00581446" w:rsidRDefault="00581446" w:rsidP="00581446">
      <w:pPr>
        <w:rPr>
          <w:rFonts w:ascii="Times New Roman" w:hAnsi="Times New Roman"/>
        </w:rPr>
      </w:pPr>
    </w:p>
    <w:p w14:paraId="2B78F724" w14:textId="77777777" w:rsidR="00581446" w:rsidRDefault="00581446" w:rsidP="00581446">
      <w:pPr>
        <w:rPr>
          <w:rFonts w:ascii="Times New Roman" w:hAnsi="Times New Roman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581446" w14:paraId="755422B3" w14:textId="77777777" w:rsidTr="005814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F21D20" w14:textId="77777777" w:rsidR="00581446" w:rsidRDefault="00581446">
            <w:pPr>
              <w:pStyle w:val="af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81446" w14:paraId="36E1A511" w14:textId="77777777" w:rsidTr="005814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581446" w14:paraId="3F69CBF6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C41135" w14:textId="6DD288AD" w:rsidR="00581446" w:rsidRDefault="005814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27CB3D0E" wp14:editId="1DA569A4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D4F28C" w14:textId="77777777" w:rsidR="00581446" w:rsidRDefault="00581446">
                  <w:pPr>
                    <w:pStyle w:val="af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58C273CF" w14:textId="77777777" w:rsidR="00581446" w:rsidRDefault="005814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81446" w14:paraId="7E77EC25" w14:textId="77777777" w:rsidTr="005814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8640FD" w14:textId="77777777" w:rsidR="00581446" w:rsidRDefault="00581446">
            <w:pPr>
              <w:pStyle w:val="af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81446" w14:paraId="7B557BBB" w14:textId="77777777" w:rsidTr="005814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581446" w14:paraId="19CF7E5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AB3729" w14:textId="77777777" w:rsidR="00581446" w:rsidRDefault="0058144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6FF325" w14:textId="77777777" w:rsidR="00581446" w:rsidRDefault="0058144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81446" w14:paraId="0F6FCCB7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2F071B" w14:textId="77777777" w:rsidR="00581446" w:rsidRDefault="005814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306A6E" w14:textId="77777777" w:rsidR="00581446" w:rsidRDefault="005814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Одна или несколько подписей некорректна или нет доверия</w:t>
                  </w:r>
                </w:p>
              </w:tc>
            </w:tr>
            <w:tr w:rsidR="00581446" w14:paraId="15CD3C9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0D3849" w14:textId="77777777" w:rsidR="00581446" w:rsidRDefault="005814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351E03" w14:textId="77777777" w:rsidR="00581446" w:rsidRDefault="005814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581446" w14:paraId="5E97948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9A7572" w14:textId="77777777" w:rsidR="00581446" w:rsidRDefault="005814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989BA3" w14:textId="77777777" w:rsidR="00581446" w:rsidRDefault="005814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581446" w14:paraId="2FF1D5E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2AEB57" w14:textId="77777777" w:rsidR="00581446" w:rsidRDefault="005814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936E0E" w14:textId="77777777" w:rsidR="00581446" w:rsidRDefault="005814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Федеральная налоговая служба, Федеральная налоговая служба, ул. Неглинная, д. 23, г. Москва, 77 Москва, RU, 1047707030513, uc@tax.gov.ru, </w:t>
                  </w:r>
                  <w:r>
                    <w:rPr>
                      <w:rFonts w:eastAsia="Times New Roman"/>
                      <w:sz w:val="20"/>
                    </w:rPr>
                    <w:lastRenderedPageBreak/>
                    <w:t>7707329152</w:t>
                  </w:r>
                </w:p>
              </w:tc>
            </w:tr>
            <w:tr w:rsidR="00581446" w14:paraId="157F5CC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A77E9E" w14:textId="77777777" w:rsidR="00581446" w:rsidRDefault="005814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B157BB" w14:textId="77777777" w:rsidR="00581446" w:rsidRDefault="005814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581446" w14:paraId="2B8A005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180355" w14:textId="77777777" w:rsidR="00581446" w:rsidRDefault="005814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44AC11" w14:textId="77777777" w:rsidR="00581446" w:rsidRDefault="005814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04.10.2022 16:37:42 UTC+05</w:t>
                  </w:r>
                </w:p>
              </w:tc>
            </w:tr>
          </w:tbl>
          <w:p w14:paraId="683CB0BF" w14:textId="77777777" w:rsidR="00581446" w:rsidRDefault="0058144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978A7CD" w14:textId="77777777" w:rsidR="00581446" w:rsidRDefault="00581446" w:rsidP="00581446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3AB4F359" w14:textId="2F31FB0D" w:rsidR="002D65F3" w:rsidRPr="00CF5E6B" w:rsidRDefault="002D65F3" w:rsidP="00581446">
      <w:pPr>
        <w:rPr>
          <w:rFonts w:ascii="Times New Roman" w:hAnsi="Times New Roman"/>
        </w:rPr>
      </w:pPr>
    </w:p>
    <w:sectPr w:rsidR="002D65F3" w:rsidRPr="00CF5E6B" w:rsidSect="00D9013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47CC" w14:textId="77777777" w:rsidR="00C40AA0" w:rsidRDefault="00C40AA0" w:rsidP="005D4BBE">
      <w:pPr>
        <w:spacing w:after="0" w:line="240" w:lineRule="auto"/>
      </w:pPr>
      <w:r>
        <w:separator/>
      </w:r>
    </w:p>
  </w:endnote>
  <w:endnote w:type="continuationSeparator" w:id="0">
    <w:p w14:paraId="0F02DD0E" w14:textId="77777777" w:rsidR="00C40AA0" w:rsidRDefault="00C40AA0" w:rsidP="005D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A4A2" w14:textId="77777777" w:rsidR="00C40AA0" w:rsidRDefault="00C40AA0" w:rsidP="005D4BBE">
      <w:pPr>
        <w:spacing w:after="0" w:line="240" w:lineRule="auto"/>
      </w:pPr>
      <w:r>
        <w:separator/>
      </w:r>
    </w:p>
  </w:footnote>
  <w:footnote w:type="continuationSeparator" w:id="0">
    <w:p w14:paraId="028FA843" w14:textId="77777777" w:rsidR="00C40AA0" w:rsidRDefault="00C40AA0" w:rsidP="005D4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0C0"/>
    <w:multiLevelType w:val="hybridMultilevel"/>
    <w:tmpl w:val="CEE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DA1936"/>
    <w:multiLevelType w:val="hybridMultilevel"/>
    <w:tmpl w:val="AC1A038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E7D7C08"/>
    <w:multiLevelType w:val="hybridMultilevel"/>
    <w:tmpl w:val="6280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443BB2"/>
    <w:multiLevelType w:val="multilevel"/>
    <w:tmpl w:val="BAACC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4" w15:restartNumberingAfterBreak="0">
    <w:nsid w:val="22C3451D"/>
    <w:multiLevelType w:val="hybridMultilevel"/>
    <w:tmpl w:val="78E0CD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26292CCA"/>
    <w:multiLevelType w:val="hybridMultilevel"/>
    <w:tmpl w:val="F76ECCAE"/>
    <w:lvl w:ilvl="0" w:tplc="FAD8DF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FC3380"/>
    <w:multiLevelType w:val="hybridMultilevel"/>
    <w:tmpl w:val="EA4AA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1EF6B40"/>
    <w:multiLevelType w:val="hybridMultilevel"/>
    <w:tmpl w:val="A57061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392219C4"/>
    <w:multiLevelType w:val="hybridMultilevel"/>
    <w:tmpl w:val="E97CFAC4"/>
    <w:lvl w:ilvl="0" w:tplc="888E1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E37A20"/>
    <w:multiLevelType w:val="hybridMultilevel"/>
    <w:tmpl w:val="C478B14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3A5630AD"/>
    <w:multiLevelType w:val="hybridMultilevel"/>
    <w:tmpl w:val="53568CDC"/>
    <w:lvl w:ilvl="0" w:tplc="187A5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12811"/>
    <w:multiLevelType w:val="hybridMultilevel"/>
    <w:tmpl w:val="A2EE24F8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03459A3"/>
    <w:multiLevelType w:val="hybridMultilevel"/>
    <w:tmpl w:val="D36EBBAE"/>
    <w:lvl w:ilvl="0" w:tplc="F392CC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4B733A31"/>
    <w:multiLevelType w:val="hybridMultilevel"/>
    <w:tmpl w:val="2E90B5E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59B710B0"/>
    <w:multiLevelType w:val="hybridMultilevel"/>
    <w:tmpl w:val="E7A4042E"/>
    <w:lvl w:ilvl="0" w:tplc="A6163994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E43AAA"/>
    <w:multiLevelType w:val="hybridMultilevel"/>
    <w:tmpl w:val="9ED4A710"/>
    <w:lvl w:ilvl="0" w:tplc="041268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5EF5382F"/>
    <w:multiLevelType w:val="hybridMultilevel"/>
    <w:tmpl w:val="30520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244414"/>
    <w:multiLevelType w:val="multilevel"/>
    <w:tmpl w:val="444EE1A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/>
        <w:effect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 w15:restartNumberingAfterBreak="0">
    <w:nsid w:val="5F4F20CB"/>
    <w:multiLevelType w:val="hybridMultilevel"/>
    <w:tmpl w:val="642C6F64"/>
    <w:lvl w:ilvl="0" w:tplc="00000001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6374A"/>
    <w:multiLevelType w:val="hybridMultilevel"/>
    <w:tmpl w:val="A0125C6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CC33A6D"/>
    <w:multiLevelType w:val="hybridMultilevel"/>
    <w:tmpl w:val="BAB6886E"/>
    <w:lvl w:ilvl="0" w:tplc="834C8712">
      <w:start w:val="4"/>
      <w:numFmt w:val="bullet"/>
      <w:pStyle w:val="14"/>
      <w:lvlText w:val="-"/>
      <w:lvlJc w:val="left"/>
      <w:pPr>
        <w:tabs>
          <w:tab w:val="num" w:pos="1352"/>
        </w:tabs>
        <w:ind w:left="360" w:firstLine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490955"/>
    <w:multiLevelType w:val="hybridMultilevel"/>
    <w:tmpl w:val="599AD406"/>
    <w:lvl w:ilvl="0" w:tplc="00000001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A0453"/>
    <w:multiLevelType w:val="multilevel"/>
    <w:tmpl w:val="788AA91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num w:numId="1" w16cid:durableId="10662974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94714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1126674">
    <w:abstractNumId w:val="20"/>
  </w:num>
  <w:num w:numId="4" w16cid:durableId="19976870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67894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1332675">
    <w:abstractNumId w:val="10"/>
  </w:num>
  <w:num w:numId="7" w16cid:durableId="1706295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82843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43223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0336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21417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6428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98514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4367368">
    <w:abstractNumId w:val="19"/>
  </w:num>
  <w:num w:numId="15" w16cid:durableId="1836145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8921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1078305">
    <w:abstractNumId w:val="21"/>
  </w:num>
  <w:num w:numId="18" w16cid:durableId="1442651437">
    <w:abstractNumId w:val="18"/>
  </w:num>
  <w:num w:numId="19" w16cid:durableId="25991631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4703062">
    <w:abstractNumId w:val="14"/>
  </w:num>
  <w:num w:numId="21" w16cid:durableId="96759348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5856858">
    <w:abstractNumId w:val="12"/>
  </w:num>
  <w:num w:numId="23" w16cid:durableId="1793280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D4"/>
    <w:rsid w:val="000115D9"/>
    <w:rsid w:val="0004344F"/>
    <w:rsid w:val="0004611A"/>
    <w:rsid w:val="0005407F"/>
    <w:rsid w:val="000D5310"/>
    <w:rsid w:val="000E31EC"/>
    <w:rsid w:val="000E6FA6"/>
    <w:rsid w:val="00112AD2"/>
    <w:rsid w:val="00113342"/>
    <w:rsid w:val="001F144F"/>
    <w:rsid w:val="001F2A55"/>
    <w:rsid w:val="0020625D"/>
    <w:rsid w:val="0022170C"/>
    <w:rsid w:val="00233E23"/>
    <w:rsid w:val="00275189"/>
    <w:rsid w:val="002D465F"/>
    <w:rsid w:val="002D5048"/>
    <w:rsid w:val="002D65F3"/>
    <w:rsid w:val="00313F5D"/>
    <w:rsid w:val="00316FCE"/>
    <w:rsid w:val="003211D5"/>
    <w:rsid w:val="003451A3"/>
    <w:rsid w:val="0035752C"/>
    <w:rsid w:val="0038105B"/>
    <w:rsid w:val="003C1D3F"/>
    <w:rsid w:val="003D2AC7"/>
    <w:rsid w:val="004108EF"/>
    <w:rsid w:val="00421AA8"/>
    <w:rsid w:val="00437CE7"/>
    <w:rsid w:val="004448FD"/>
    <w:rsid w:val="00491CB1"/>
    <w:rsid w:val="00493DA1"/>
    <w:rsid w:val="004C5C0E"/>
    <w:rsid w:val="004E644B"/>
    <w:rsid w:val="004F4F90"/>
    <w:rsid w:val="005017C8"/>
    <w:rsid w:val="0055267E"/>
    <w:rsid w:val="005637D3"/>
    <w:rsid w:val="00581446"/>
    <w:rsid w:val="005A62B6"/>
    <w:rsid w:val="005B50C5"/>
    <w:rsid w:val="005B7D25"/>
    <w:rsid w:val="005D2BD2"/>
    <w:rsid w:val="005D4BBE"/>
    <w:rsid w:val="005E2F39"/>
    <w:rsid w:val="0060540D"/>
    <w:rsid w:val="006139DC"/>
    <w:rsid w:val="00634BDB"/>
    <w:rsid w:val="00661A42"/>
    <w:rsid w:val="0067311E"/>
    <w:rsid w:val="00685EEA"/>
    <w:rsid w:val="006A101B"/>
    <w:rsid w:val="006C6737"/>
    <w:rsid w:val="0073412F"/>
    <w:rsid w:val="007B14EE"/>
    <w:rsid w:val="008132AA"/>
    <w:rsid w:val="008C0AA0"/>
    <w:rsid w:val="0094357F"/>
    <w:rsid w:val="00950E4E"/>
    <w:rsid w:val="00954797"/>
    <w:rsid w:val="00964059"/>
    <w:rsid w:val="00985B32"/>
    <w:rsid w:val="00991C59"/>
    <w:rsid w:val="009A6874"/>
    <w:rsid w:val="009C06E1"/>
    <w:rsid w:val="00A05C89"/>
    <w:rsid w:val="00A401FF"/>
    <w:rsid w:val="00A66656"/>
    <w:rsid w:val="00AA2FD4"/>
    <w:rsid w:val="00AD16BF"/>
    <w:rsid w:val="00AD72CB"/>
    <w:rsid w:val="00B22956"/>
    <w:rsid w:val="00B5272B"/>
    <w:rsid w:val="00B5382C"/>
    <w:rsid w:val="00B71622"/>
    <w:rsid w:val="00B8339F"/>
    <w:rsid w:val="00B83C50"/>
    <w:rsid w:val="00B94377"/>
    <w:rsid w:val="00BA3947"/>
    <w:rsid w:val="00BB63FC"/>
    <w:rsid w:val="00BD75AC"/>
    <w:rsid w:val="00BF3EDB"/>
    <w:rsid w:val="00BF41B0"/>
    <w:rsid w:val="00C0711C"/>
    <w:rsid w:val="00C07240"/>
    <w:rsid w:val="00C40AA0"/>
    <w:rsid w:val="00C651E4"/>
    <w:rsid w:val="00C76CF8"/>
    <w:rsid w:val="00CD2113"/>
    <w:rsid w:val="00CF5E6B"/>
    <w:rsid w:val="00D21697"/>
    <w:rsid w:val="00D34D63"/>
    <w:rsid w:val="00D71B53"/>
    <w:rsid w:val="00D75935"/>
    <w:rsid w:val="00D90133"/>
    <w:rsid w:val="00DA5BDD"/>
    <w:rsid w:val="00DB4C10"/>
    <w:rsid w:val="00E13C41"/>
    <w:rsid w:val="00E23B9A"/>
    <w:rsid w:val="00E25405"/>
    <w:rsid w:val="00E33239"/>
    <w:rsid w:val="00E877E0"/>
    <w:rsid w:val="00E90D0E"/>
    <w:rsid w:val="00EA3A04"/>
    <w:rsid w:val="00ED09C3"/>
    <w:rsid w:val="00EE2A03"/>
    <w:rsid w:val="00F14E3A"/>
    <w:rsid w:val="00F561F7"/>
    <w:rsid w:val="00F56CB7"/>
    <w:rsid w:val="00FA6393"/>
    <w:rsid w:val="00FF521C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6D0CB"/>
  <w15:docId w15:val="{FE0B22A6-57F6-4A12-BC7D-1500CBAF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37D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A66656"/>
    <w:pPr>
      <w:keepNext/>
      <w:numPr>
        <w:numId w:val="1"/>
      </w:numPr>
      <w:snapToGrid w:val="0"/>
      <w:spacing w:after="0" w:line="240" w:lineRule="auto"/>
      <w:jc w:val="center"/>
      <w:outlineLvl w:val="0"/>
    </w:pPr>
    <w:rPr>
      <w:rFonts w:ascii="Cambria" w:hAnsi="Cambria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A66656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A66656"/>
    <w:pPr>
      <w:keepNext/>
      <w:numPr>
        <w:ilvl w:val="2"/>
        <w:numId w:val="1"/>
      </w:numPr>
      <w:suppressLineNumbers/>
      <w:spacing w:after="0" w:line="240" w:lineRule="auto"/>
      <w:jc w:val="center"/>
      <w:outlineLvl w:val="2"/>
    </w:pPr>
    <w:rPr>
      <w:rFonts w:ascii="Times New Roman" w:hAnsi="Times New Roman"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A66656"/>
    <w:pPr>
      <w:keepNext/>
      <w:numPr>
        <w:ilvl w:val="3"/>
        <w:numId w:val="1"/>
      </w:numPr>
      <w:snapToGrid w:val="0"/>
      <w:spacing w:after="0" w:line="240" w:lineRule="auto"/>
      <w:ind w:right="-74"/>
      <w:jc w:val="both"/>
      <w:outlineLvl w:val="3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A66656"/>
    <w:pPr>
      <w:numPr>
        <w:ilvl w:val="4"/>
        <w:numId w:val="1"/>
      </w:numPr>
      <w:spacing w:before="240" w:after="60" w:line="240" w:lineRule="auto"/>
      <w:jc w:val="both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A66656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hAnsi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A66656"/>
    <w:pPr>
      <w:numPr>
        <w:ilvl w:val="6"/>
        <w:numId w:val="1"/>
      </w:numPr>
      <w:spacing w:before="240" w:after="60" w:line="240" w:lineRule="auto"/>
      <w:jc w:val="both"/>
      <w:outlineLvl w:val="6"/>
    </w:pPr>
    <w:rPr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A66656"/>
    <w:pPr>
      <w:numPr>
        <w:ilvl w:val="7"/>
        <w:numId w:val="1"/>
      </w:numPr>
      <w:spacing w:before="240" w:after="60" w:line="240" w:lineRule="auto"/>
      <w:jc w:val="both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A6665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hAnsi="Cambr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66656"/>
    <w:rPr>
      <w:rFonts w:ascii="Cambria" w:hAnsi="Cambria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A666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A666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A666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A66656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A666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A66656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A66656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A66656"/>
    <w:rPr>
      <w:rFonts w:ascii="Cambria" w:hAnsi="Cambria" w:cs="Times New Roman"/>
      <w:lang w:eastAsia="ru-RU"/>
    </w:rPr>
  </w:style>
  <w:style w:type="character" w:styleId="a4">
    <w:name w:val="Hyperlink"/>
    <w:basedOn w:val="a1"/>
    <w:uiPriority w:val="99"/>
    <w:rsid w:val="00A66656"/>
    <w:rPr>
      <w:rFonts w:ascii="Times New Roman" w:hAnsi="Times New Roman" w:cs="Times New Roman"/>
      <w:color w:val="0000FF"/>
      <w:u w:val="single"/>
    </w:rPr>
  </w:style>
  <w:style w:type="character" w:styleId="a5">
    <w:name w:val="FollowedHyperlink"/>
    <w:basedOn w:val="a1"/>
    <w:uiPriority w:val="99"/>
    <w:semiHidden/>
    <w:rsid w:val="00A66656"/>
    <w:rPr>
      <w:rFonts w:cs="Times New Roman"/>
      <w:color w:val="800080"/>
      <w:u w:val="single"/>
    </w:rPr>
  </w:style>
  <w:style w:type="paragraph" w:styleId="a6">
    <w:name w:val="footnote text"/>
    <w:basedOn w:val="a0"/>
    <w:link w:val="a7"/>
    <w:uiPriority w:val="99"/>
    <w:semiHidden/>
    <w:rsid w:val="00A666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locked/>
    <w:rsid w:val="00A66656"/>
    <w:rPr>
      <w:rFonts w:ascii="Times New Roman" w:hAnsi="Times New Roman" w:cs="Times New Roman"/>
      <w:sz w:val="20"/>
      <w:szCs w:val="20"/>
    </w:rPr>
  </w:style>
  <w:style w:type="paragraph" w:styleId="a8">
    <w:name w:val="annotation text"/>
    <w:basedOn w:val="a0"/>
    <w:link w:val="a9"/>
    <w:uiPriority w:val="99"/>
    <w:semiHidden/>
    <w:rsid w:val="00A66656"/>
    <w:pPr>
      <w:spacing w:line="240" w:lineRule="auto"/>
    </w:pPr>
    <w:rPr>
      <w:rFonts w:eastAsia="Times New Roman"/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locked/>
    <w:rsid w:val="00A66656"/>
    <w:rPr>
      <w:rFonts w:ascii="Calibri" w:hAnsi="Calibri" w:cs="Times New Roman"/>
      <w:sz w:val="20"/>
      <w:szCs w:val="20"/>
    </w:rPr>
  </w:style>
  <w:style w:type="paragraph" w:styleId="aa">
    <w:name w:val="header"/>
    <w:basedOn w:val="a0"/>
    <w:link w:val="ab"/>
    <w:uiPriority w:val="99"/>
    <w:semiHidden/>
    <w:rsid w:val="00A6665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A66656"/>
    <w:rPr>
      <w:rFonts w:ascii="Calibri" w:hAnsi="Calibri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rsid w:val="00A6665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locked/>
    <w:rsid w:val="00A66656"/>
    <w:rPr>
      <w:rFonts w:ascii="Calibri" w:hAnsi="Calibri" w:cs="Times New Roman"/>
      <w:sz w:val="20"/>
      <w:szCs w:val="20"/>
      <w:lang w:eastAsia="ru-RU"/>
    </w:rPr>
  </w:style>
  <w:style w:type="paragraph" w:styleId="ae">
    <w:name w:val="Body Text"/>
    <w:basedOn w:val="a0"/>
    <w:link w:val="af"/>
    <w:uiPriority w:val="99"/>
    <w:semiHidden/>
    <w:rsid w:val="00A66656"/>
    <w:pPr>
      <w:spacing w:after="120" w:line="254" w:lineRule="auto"/>
    </w:pPr>
    <w:rPr>
      <w:rFonts w:eastAsia="Times New Roman"/>
    </w:rPr>
  </w:style>
  <w:style w:type="character" w:customStyle="1" w:styleId="af">
    <w:name w:val="Основной текст Знак"/>
    <w:basedOn w:val="a1"/>
    <w:link w:val="ae"/>
    <w:uiPriority w:val="99"/>
    <w:semiHidden/>
    <w:locked/>
    <w:rsid w:val="00A66656"/>
    <w:rPr>
      <w:rFonts w:ascii="Calibri" w:hAnsi="Calibri" w:cs="Times New Roman"/>
    </w:rPr>
  </w:style>
  <w:style w:type="paragraph" w:styleId="af0">
    <w:name w:val="Body Text Indent"/>
    <w:basedOn w:val="a0"/>
    <w:link w:val="af1"/>
    <w:uiPriority w:val="99"/>
    <w:semiHidden/>
    <w:rsid w:val="00A66656"/>
    <w:pPr>
      <w:spacing w:after="120" w:line="276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uiPriority w:val="99"/>
    <w:semiHidden/>
    <w:locked/>
    <w:rsid w:val="00A66656"/>
    <w:rPr>
      <w:rFonts w:ascii="Calibri" w:hAnsi="Calibri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semiHidden/>
    <w:rsid w:val="00A66656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A66656"/>
    <w:rPr>
      <w:rFonts w:ascii="Calibri" w:hAnsi="Calibri" w:cs="Times New Roman"/>
    </w:rPr>
  </w:style>
  <w:style w:type="paragraph" w:styleId="31">
    <w:name w:val="Body Text Indent 3"/>
    <w:basedOn w:val="a0"/>
    <w:link w:val="32"/>
    <w:uiPriority w:val="99"/>
    <w:semiHidden/>
    <w:rsid w:val="00A6665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A66656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rsid w:val="00A66656"/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locked/>
    <w:rsid w:val="00A66656"/>
    <w:rPr>
      <w:rFonts w:ascii="Calibri" w:hAnsi="Calibri" w:cs="Times New Roman"/>
      <w:b/>
      <w:bCs/>
      <w:sz w:val="20"/>
      <w:szCs w:val="20"/>
    </w:rPr>
  </w:style>
  <w:style w:type="paragraph" w:styleId="af4">
    <w:name w:val="Balloon Text"/>
    <w:basedOn w:val="a0"/>
    <w:link w:val="af5"/>
    <w:uiPriority w:val="99"/>
    <w:semiHidden/>
    <w:rsid w:val="00A66656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locked/>
    <w:rsid w:val="00A66656"/>
    <w:rPr>
      <w:rFonts w:ascii="Segoe UI" w:hAnsi="Segoe UI" w:cs="Times New Roman"/>
      <w:sz w:val="18"/>
      <w:szCs w:val="18"/>
    </w:rPr>
  </w:style>
  <w:style w:type="paragraph" w:styleId="af6">
    <w:name w:val="List Paragraph"/>
    <w:basedOn w:val="a0"/>
    <w:uiPriority w:val="99"/>
    <w:qFormat/>
    <w:rsid w:val="00A66656"/>
    <w:pPr>
      <w:spacing w:after="0" w:line="240" w:lineRule="auto"/>
      <w:ind w:left="708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1">
    <w:name w:val="Абзац списка1"/>
    <w:basedOn w:val="a0"/>
    <w:uiPriority w:val="99"/>
    <w:rsid w:val="00A66656"/>
    <w:pPr>
      <w:spacing w:line="252" w:lineRule="auto"/>
      <w:ind w:left="720"/>
    </w:pPr>
    <w:rPr>
      <w:rFonts w:eastAsia="Times New Roman"/>
    </w:rPr>
  </w:style>
  <w:style w:type="paragraph" w:customStyle="1" w:styleId="a">
    <w:name w:val="список с точками"/>
    <w:basedOn w:val="a0"/>
    <w:uiPriority w:val="99"/>
    <w:rsid w:val="00A66656"/>
    <w:pPr>
      <w:numPr>
        <w:numId w:val="2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6665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4">
    <w:name w:val="Основной текст + 14"/>
    <w:basedOn w:val="a0"/>
    <w:autoRedefine/>
    <w:uiPriority w:val="99"/>
    <w:rsid w:val="00A66656"/>
    <w:pPr>
      <w:numPr>
        <w:numId w:val="3"/>
      </w:numPr>
      <w:tabs>
        <w:tab w:val="left" w:pos="0"/>
        <w:tab w:val="left" w:pos="360"/>
        <w:tab w:val="left" w:pos="426"/>
        <w:tab w:val="left" w:pos="851"/>
      </w:tabs>
      <w:spacing w:after="0" w:line="240" w:lineRule="auto"/>
      <w:ind w:left="0" w:firstLine="0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666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0"/>
    <w:uiPriority w:val="99"/>
    <w:rsid w:val="00A66656"/>
    <w:pPr>
      <w:spacing w:before="100" w:beforeAutospacing="1" w:after="100" w:afterAutospacing="1" w:line="240" w:lineRule="auto"/>
      <w:ind w:firstLine="709"/>
      <w:jc w:val="both"/>
    </w:pPr>
    <w:rPr>
      <w:rFonts w:ascii="Arial" w:hAnsi="Arial" w:cs="Arial"/>
      <w:color w:val="333333"/>
      <w:sz w:val="18"/>
      <w:szCs w:val="18"/>
      <w:lang w:eastAsia="ru-RU"/>
    </w:rPr>
  </w:style>
  <w:style w:type="paragraph" w:customStyle="1" w:styleId="af7">
    <w:name w:val="Для таблиц"/>
    <w:basedOn w:val="a0"/>
    <w:uiPriority w:val="99"/>
    <w:rsid w:val="00A66656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5">
    <w:name w:val="Style5"/>
    <w:basedOn w:val="a0"/>
    <w:uiPriority w:val="99"/>
    <w:rsid w:val="00A66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A666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msonormalcxspmiddle">
    <w:name w:val="msonormalcxspmiddle"/>
    <w:basedOn w:val="a0"/>
    <w:uiPriority w:val="99"/>
    <w:rsid w:val="00A66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Текст сноски Знак1"/>
    <w:basedOn w:val="a1"/>
    <w:uiPriority w:val="99"/>
    <w:semiHidden/>
    <w:rsid w:val="00A66656"/>
    <w:rPr>
      <w:rFonts w:ascii="Calibri" w:hAnsi="Calibri" w:cs="Times New Roman"/>
      <w:lang w:eastAsia="en-US"/>
    </w:rPr>
  </w:style>
  <w:style w:type="character" w:customStyle="1" w:styleId="13">
    <w:name w:val="Текст примечания Знак1"/>
    <w:basedOn w:val="a1"/>
    <w:uiPriority w:val="99"/>
    <w:semiHidden/>
    <w:rsid w:val="00A66656"/>
    <w:rPr>
      <w:rFonts w:ascii="Calibri" w:hAnsi="Calibri" w:cs="Times New Roman"/>
      <w:lang w:eastAsia="en-US"/>
    </w:rPr>
  </w:style>
  <w:style w:type="character" w:customStyle="1" w:styleId="15">
    <w:name w:val="Верхний колонтитул Знак1"/>
    <w:basedOn w:val="a1"/>
    <w:uiPriority w:val="99"/>
    <w:semiHidden/>
    <w:rsid w:val="00A66656"/>
    <w:rPr>
      <w:rFonts w:ascii="Calibri" w:hAnsi="Calibri" w:cs="Times New Roman"/>
      <w:sz w:val="22"/>
      <w:szCs w:val="22"/>
      <w:lang w:eastAsia="en-US"/>
    </w:rPr>
  </w:style>
  <w:style w:type="character" w:customStyle="1" w:styleId="16">
    <w:name w:val="Нижний колонтитул Знак1"/>
    <w:basedOn w:val="a1"/>
    <w:uiPriority w:val="99"/>
    <w:semiHidden/>
    <w:rsid w:val="00A66656"/>
    <w:rPr>
      <w:rFonts w:ascii="Calibri" w:hAnsi="Calibri" w:cs="Times New Roman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1"/>
    <w:uiPriority w:val="99"/>
    <w:semiHidden/>
    <w:rsid w:val="00A66656"/>
    <w:rPr>
      <w:rFonts w:ascii="Calibri" w:hAnsi="Calibri" w:cs="Times New Roman"/>
      <w:sz w:val="22"/>
      <w:szCs w:val="2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A66656"/>
    <w:rPr>
      <w:rFonts w:ascii="Calibri" w:hAnsi="Calibri" w:cs="Times New Roman"/>
      <w:sz w:val="16"/>
      <w:szCs w:val="16"/>
      <w:lang w:eastAsia="en-US"/>
    </w:rPr>
  </w:style>
  <w:style w:type="character" w:customStyle="1" w:styleId="18">
    <w:name w:val="Тема примечания Знак1"/>
    <w:basedOn w:val="13"/>
    <w:uiPriority w:val="99"/>
    <w:semiHidden/>
    <w:rsid w:val="00A66656"/>
    <w:rPr>
      <w:rFonts w:ascii="Calibri" w:hAnsi="Calibri" w:cs="Times New Roman"/>
      <w:b/>
      <w:bCs/>
      <w:lang w:eastAsia="en-US"/>
    </w:rPr>
  </w:style>
  <w:style w:type="character" w:customStyle="1" w:styleId="19">
    <w:name w:val="Текст выноски Знак1"/>
    <w:basedOn w:val="a1"/>
    <w:uiPriority w:val="99"/>
    <w:semiHidden/>
    <w:rsid w:val="00A66656"/>
    <w:rPr>
      <w:rFonts w:ascii="Segoe UI" w:hAnsi="Segoe UI" w:cs="Segoe UI"/>
      <w:sz w:val="18"/>
      <w:szCs w:val="18"/>
      <w:lang w:eastAsia="en-US"/>
    </w:rPr>
  </w:style>
  <w:style w:type="character" w:customStyle="1" w:styleId="apple-style-span">
    <w:name w:val="apple-style-span"/>
    <w:uiPriority w:val="99"/>
    <w:rsid w:val="00A66656"/>
  </w:style>
  <w:style w:type="character" w:customStyle="1" w:styleId="FontStyle177">
    <w:name w:val="Font Style177"/>
    <w:rsid w:val="00A66656"/>
    <w:rPr>
      <w:rFonts w:ascii="Times New Roman" w:hAnsi="Times New Roman"/>
      <w:b/>
      <w:color w:val="000000"/>
      <w:sz w:val="20"/>
    </w:rPr>
  </w:style>
  <w:style w:type="character" w:customStyle="1" w:styleId="FontStyle12">
    <w:name w:val="Font Style12"/>
    <w:uiPriority w:val="99"/>
    <w:rsid w:val="00A66656"/>
    <w:rPr>
      <w:rFonts w:ascii="Times New Roman" w:hAnsi="Times New Roman"/>
      <w:b/>
      <w:i/>
      <w:sz w:val="20"/>
    </w:rPr>
  </w:style>
  <w:style w:type="character" w:customStyle="1" w:styleId="33">
    <w:name w:val="Знак Знак3"/>
    <w:uiPriority w:val="99"/>
    <w:rsid w:val="00A66656"/>
    <w:rPr>
      <w:b/>
      <w:sz w:val="28"/>
      <w:lang w:val="ru-RU" w:eastAsia="ru-RU"/>
    </w:rPr>
  </w:style>
  <w:style w:type="paragraph" w:customStyle="1" w:styleId="msonormalcxspmiddlecxspmiddle">
    <w:name w:val="msonormalcxspmiddlecxspmiddle"/>
    <w:basedOn w:val="a0"/>
    <w:uiPriority w:val="99"/>
    <w:rsid w:val="00A66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TOC Heading"/>
    <w:basedOn w:val="1"/>
    <w:next w:val="a0"/>
    <w:uiPriority w:val="99"/>
    <w:qFormat/>
    <w:rsid w:val="0060540D"/>
    <w:pPr>
      <w:keepLines/>
      <w:numPr>
        <w:numId w:val="0"/>
      </w:numPr>
      <w:snapToGrid/>
      <w:spacing w:before="480" w:line="276" w:lineRule="auto"/>
      <w:jc w:val="left"/>
      <w:outlineLvl w:val="9"/>
    </w:pPr>
    <w:rPr>
      <w:rFonts w:ascii="Calibri Light" w:eastAsia="Times New Roman" w:hAnsi="Calibri Light"/>
      <w:bCs/>
      <w:color w:val="2E74B5"/>
      <w:szCs w:val="28"/>
      <w:lang w:eastAsia="en-US"/>
    </w:rPr>
  </w:style>
  <w:style w:type="paragraph" w:styleId="1a">
    <w:name w:val="toc 1"/>
    <w:basedOn w:val="a0"/>
    <w:next w:val="a0"/>
    <w:autoRedefine/>
    <w:uiPriority w:val="99"/>
    <w:rsid w:val="0060540D"/>
    <w:pPr>
      <w:spacing w:after="100"/>
    </w:pPr>
  </w:style>
  <w:style w:type="paragraph" w:customStyle="1" w:styleId="Style37">
    <w:name w:val="Style37"/>
    <w:basedOn w:val="a0"/>
    <w:uiPriority w:val="99"/>
    <w:rsid w:val="00D7593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4">
    <w:name w:val="Font Style174"/>
    <w:uiPriority w:val="99"/>
    <w:rsid w:val="00D75935"/>
    <w:rPr>
      <w:rFonts w:ascii="Times New Roman" w:hAnsi="Times New Roman"/>
      <w:b/>
      <w:color w:val="000000"/>
      <w:sz w:val="26"/>
    </w:rPr>
  </w:style>
  <w:style w:type="paragraph" w:styleId="af9">
    <w:name w:val="Title"/>
    <w:basedOn w:val="a0"/>
    <w:link w:val="afa"/>
    <w:uiPriority w:val="99"/>
    <w:qFormat/>
    <w:locked/>
    <w:rsid w:val="002D65F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Заголовок Знак"/>
    <w:basedOn w:val="a1"/>
    <w:link w:val="af9"/>
    <w:uiPriority w:val="99"/>
    <w:rsid w:val="002D65F3"/>
    <w:rPr>
      <w:rFonts w:ascii="Times New Roman" w:eastAsia="Times New Roman" w:hAnsi="Times New Roman"/>
      <w:b/>
      <w:sz w:val="28"/>
      <w:szCs w:val="20"/>
    </w:rPr>
  </w:style>
  <w:style w:type="paragraph" w:styleId="afb">
    <w:name w:val="Normal (Web)"/>
    <w:basedOn w:val="a0"/>
    <w:uiPriority w:val="99"/>
    <w:semiHidden/>
    <w:unhideWhenUsed/>
    <w:locked/>
    <w:rsid w:val="0058144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2017-12-25T12:42:00Z</cp:lastPrinted>
  <dcterms:created xsi:type="dcterms:W3CDTF">2022-10-04T11:55:00Z</dcterms:created>
  <dcterms:modified xsi:type="dcterms:W3CDTF">2022-10-04T11:55:00Z</dcterms:modified>
</cp:coreProperties>
</file>