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7D7C18A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7434C1">
        <w:rPr>
          <w:rStyle w:val="FontStyle177"/>
          <w:sz w:val="22"/>
          <w:szCs w:val="22"/>
        </w:rPr>
        <w:t>Психология безопасности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817A199" w:rsidR="00C944BE" w:rsidRPr="00A850D7" w:rsidRDefault="00C944BE" w:rsidP="00A850D7">
      <w:pPr>
        <w:pStyle w:val="1"/>
        <w:tabs>
          <w:tab w:val="clear" w:pos="720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A850D7">
        <w:rPr>
          <w:rFonts w:ascii="Times New Roman" w:hAnsi="Times New Roman" w:cs="Times New Roman"/>
          <w:sz w:val="22"/>
          <w:szCs w:val="22"/>
        </w:rPr>
        <w:t xml:space="preserve"> Ц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A850D7" w:rsidRPr="00A850D7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DBC94CD" w14:textId="4EC7B5C5" w:rsidR="007434C1" w:rsidRPr="00A850D7" w:rsidRDefault="007434C1" w:rsidP="00A850D7">
      <w:pPr>
        <w:tabs>
          <w:tab w:val="left" w:pos="720"/>
          <w:tab w:val="left" w:pos="851"/>
          <w:tab w:val="left" w:pos="900"/>
        </w:tabs>
        <w:ind w:right="-144" w:firstLine="567"/>
        <w:jc w:val="both"/>
        <w:rPr>
          <w:color w:val="000000"/>
          <w:sz w:val="22"/>
          <w:szCs w:val="22"/>
        </w:rPr>
      </w:pPr>
      <w:proofErr w:type="gramStart"/>
      <w:r w:rsidRPr="00A850D7">
        <w:rPr>
          <w:b/>
          <w:sz w:val="22"/>
          <w:szCs w:val="22"/>
        </w:rPr>
        <w:t>Цель изучения дисциплины:</w:t>
      </w:r>
      <w:r w:rsidRPr="00A850D7">
        <w:rPr>
          <w:b/>
          <w:bCs/>
          <w:sz w:val="22"/>
          <w:szCs w:val="22"/>
        </w:rPr>
        <w:t xml:space="preserve"> </w:t>
      </w:r>
      <w:r w:rsidRPr="00A850D7">
        <w:rPr>
          <w:sz w:val="22"/>
          <w:szCs w:val="22"/>
        </w:rPr>
        <w:t xml:space="preserve">формирование компетенций в области теории и практики психологической безопасности в повседневной жизни, в образовательной и профессиональной средах. </w:t>
      </w:r>
      <w:proofErr w:type="gramEnd"/>
    </w:p>
    <w:p w14:paraId="4217D3C6" w14:textId="77777777" w:rsidR="007434C1" w:rsidRPr="00A850D7" w:rsidRDefault="007434C1" w:rsidP="00A850D7">
      <w:pPr>
        <w:shd w:val="clear" w:color="auto" w:fill="FFFFFF"/>
        <w:tabs>
          <w:tab w:val="left" w:pos="720"/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A850D7">
        <w:rPr>
          <w:b/>
          <w:sz w:val="22"/>
          <w:szCs w:val="22"/>
        </w:rPr>
        <w:t>Задачи изучения дисциплины:</w:t>
      </w:r>
    </w:p>
    <w:p w14:paraId="272436A9" w14:textId="77777777" w:rsidR="007434C1" w:rsidRPr="00A850D7" w:rsidRDefault="007434C1" w:rsidP="00A850D7">
      <w:pPr>
        <w:numPr>
          <w:ilvl w:val="0"/>
          <w:numId w:val="5"/>
        </w:numPr>
        <w:tabs>
          <w:tab w:val="clear" w:pos="1134"/>
          <w:tab w:val="num" w:pos="567"/>
          <w:tab w:val="left" w:pos="851"/>
          <w:tab w:val="left" w:pos="900"/>
        </w:tabs>
        <w:suppressAutoHyphens w:val="0"/>
        <w:ind w:left="0" w:right="-144" w:firstLine="567"/>
        <w:jc w:val="both"/>
        <w:rPr>
          <w:sz w:val="22"/>
          <w:szCs w:val="22"/>
        </w:rPr>
      </w:pPr>
      <w:r w:rsidRPr="00A850D7">
        <w:rPr>
          <w:sz w:val="22"/>
          <w:szCs w:val="22"/>
        </w:rPr>
        <w:t>изучение физиологических и психологических основ трудового процесса, социально-психологических предпосылок несчастных случаев; психических процессов, управляющих трудовой деятельностью в контексте безопасности и/или обеспечения комфортных условий;</w:t>
      </w:r>
    </w:p>
    <w:p w14:paraId="3351C22B" w14:textId="77777777" w:rsidR="007434C1" w:rsidRPr="00A850D7" w:rsidRDefault="007434C1" w:rsidP="00A850D7">
      <w:pPr>
        <w:numPr>
          <w:ilvl w:val="0"/>
          <w:numId w:val="5"/>
        </w:numPr>
        <w:tabs>
          <w:tab w:val="clear" w:pos="1134"/>
          <w:tab w:val="num" w:pos="567"/>
          <w:tab w:val="left" w:pos="851"/>
          <w:tab w:val="left" w:pos="900"/>
        </w:tabs>
        <w:suppressAutoHyphens w:val="0"/>
        <w:ind w:left="0" w:right="-144" w:firstLine="567"/>
        <w:jc w:val="both"/>
        <w:rPr>
          <w:sz w:val="22"/>
          <w:szCs w:val="22"/>
        </w:rPr>
      </w:pPr>
      <w:r w:rsidRPr="00A850D7">
        <w:rPr>
          <w:sz w:val="22"/>
          <w:szCs w:val="22"/>
        </w:rPr>
        <w:t>формирование умений и навыков психологического анализа условий жизнедеятельности с позиций опасности – безопасности для сохранения природной среды и обеспечение устойчивого развития общества;</w:t>
      </w:r>
    </w:p>
    <w:p w14:paraId="6292BE1E" w14:textId="77777777" w:rsidR="007434C1" w:rsidRPr="00A850D7" w:rsidRDefault="007434C1" w:rsidP="00A850D7">
      <w:pPr>
        <w:numPr>
          <w:ilvl w:val="0"/>
          <w:numId w:val="5"/>
        </w:numPr>
        <w:tabs>
          <w:tab w:val="clear" w:pos="1134"/>
          <w:tab w:val="num" w:pos="567"/>
          <w:tab w:val="left" w:pos="851"/>
          <w:tab w:val="left" w:pos="900"/>
        </w:tabs>
        <w:suppressAutoHyphens w:val="0"/>
        <w:ind w:left="0" w:right="-144" w:firstLine="567"/>
        <w:jc w:val="both"/>
        <w:rPr>
          <w:sz w:val="22"/>
          <w:szCs w:val="22"/>
        </w:rPr>
      </w:pPr>
      <w:r w:rsidRPr="00A850D7">
        <w:rPr>
          <w:sz w:val="22"/>
          <w:szCs w:val="22"/>
        </w:rPr>
        <w:t>овладение психологическими методами обеспечения безопасности и охраны труда в случаях возникновения чрезвычайных ситуаций и военных конфликтов;</w:t>
      </w:r>
    </w:p>
    <w:p w14:paraId="32945E37" w14:textId="77777777" w:rsidR="007434C1" w:rsidRPr="00A850D7" w:rsidRDefault="007434C1" w:rsidP="00A850D7">
      <w:pPr>
        <w:numPr>
          <w:ilvl w:val="0"/>
          <w:numId w:val="5"/>
        </w:numPr>
        <w:tabs>
          <w:tab w:val="clear" w:pos="1134"/>
          <w:tab w:val="num" w:pos="567"/>
          <w:tab w:val="left" w:pos="851"/>
          <w:tab w:val="left" w:pos="900"/>
        </w:tabs>
        <w:suppressAutoHyphens w:val="0"/>
        <w:ind w:left="0" w:right="-144" w:firstLine="567"/>
        <w:jc w:val="both"/>
        <w:rPr>
          <w:sz w:val="22"/>
          <w:szCs w:val="22"/>
        </w:rPr>
      </w:pPr>
      <w:proofErr w:type="gramStart"/>
      <w:r w:rsidRPr="00A850D7">
        <w:rPr>
          <w:sz w:val="22"/>
          <w:szCs w:val="22"/>
        </w:rPr>
        <w:t>нравственное воспитани</w:t>
      </w:r>
      <w:bookmarkStart w:id="0" w:name="_GoBack"/>
      <w:bookmarkEnd w:id="0"/>
      <w:r w:rsidRPr="00A850D7">
        <w:rPr>
          <w:sz w:val="22"/>
          <w:szCs w:val="22"/>
        </w:rPr>
        <w:t>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16D285E1" w14:textId="77777777" w:rsidR="00393F26" w:rsidRPr="00A850D7" w:rsidRDefault="00393F26" w:rsidP="00A850D7">
      <w:pPr>
        <w:shd w:val="clear" w:color="auto" w:fill="FFFFFF"/>
        <w:tabs>
          <w:tab w:val="left" w:pos="426"/>
          <w:tab w:val="left" w:pos="851"/>
        </w:tabs>
        <w:ind w:right="-144" w:firstLine="567"/>
        <w:jc w:val="both"/>
        <w:rPr>
          <w:sz w:val="22"/>
          <w:szCs w:val="22"/>
        </w:rPr>
      </w:pPr>
    </w:p>
    <w:p w14:paraId="2566C129" w14:textId="570673FA" w:rsidR="00C944BE" w:rsidRPr="00A850D7" w:rsidRDefault="00C944BE" w:rsidP="00A850D7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A850D7">
        <w:rPr>
          <w:rFonts w:ascii="Times New Roman" w:hAnsi="Times New Roman" w:cs="Times New Roman"/>
          <w:sz w:val="22"/>
          <w:szCs w:val="22"/>
        </w:rPr>
        <w:t>М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D9C18DC" w:rsidR="0051015A" w:rsidRPr="00A850D7" w:rsidRDefault="0051015A" w:rsidP="00A850D7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A850D7">
        <w:rPr>
          <w:color w:val="000000"/>
          <w:sz w:val="22"/>
          <w:szCs w:val="22"/>
        </w:rPr>
        <w:t>Дисциплина «</w:t>
      </w:r>
      <w:r w:rsidR="007434C1" w:rsidRPr="00A850D7">
        <w:rPr>
          <w:color w:val="000000"/>
          <w:sz w:val="22"/>
          <w:szCs w:val="22"/>
        </w:rPr>
        <w:t>Психология безопасности</w:t>
      </w:r>
      <w:r w:rsidRPr="00A850D7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A850D7">
        <w:rPr>
          <w:color w:val="000000"/>
          <w:sz w:val="22"/>
          <w:szCs w:val="22"/>
        </w:rPr>
        <w:t>37.</w:t>
      </w:r>
      <w:r w:rsidRPr="00A850D7">
        <w:rPr>
          <w:color w:val="000000"/>
          <w:sz w:val="22"/>
          <w:szCs w:val="22"/>
        </w:rPr>
        <w:t xml:space="preserve">03.01 </w:t>
      </w:r>
      <w:r w:rsidR="007434C1" w:rsidRPr="00A850D7">
        <w:rPr>
          <w:color w:val="000000"/>
          <w:sz w:val="22"/>
          <w:szCs w:val="22"/>
        </w:rPr>
        <w:t>Психология</w:t>
      </w:r>
      <w:r w:rsidRPr="00A850D7">
        <w:rPr>
          <w:color w:val="000000"/>
          <w:sz w:val="22"/>
          <w:szCs w:val="22"/>
        </w:rPr>
        <w:t xml:space="preserve">, профиль подготовки: </w:t>
      </w:r>
      <w:r w:rsidR="007434C1" w:rsidRPr="00A850D7">
        <w:rPr>
          <w:color w:val="000000"/>
          <w:sz w:val="22"/>
          <w:szCs w:val="22"/>
        </w:rPr>
        <w:t>социальная психология</w:t>
      </w:r>
      <w:r w:rsidRPr="00A850D7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33B8E21" w14:textId="58727DFF" w:rsidR="0051015A" w:rsidRPr="00A850D7" w:rsidRDefault="0051015A" w:rsidP="00A850D7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rStyle w:val="FontStyle176"/>
          <w:sz w:val="22"/>
          <w:szCs w:val="22"/>
        </w:rPr>
      </w:pPr>
      <w:r w:rsidRPr="00A850D7">
        <w:rPr>
          <w:rStyle w:val="FontStyle176"/>
          <w:sz w:val="22"/>
          <w:szCs w:val="22"/>
        </w:rPr>
        <w:t>Изучение данной дисциплины базируется на знании общеобразовательной программы по следующим предметам: «Основы безопасности жизнедеятельности».</w:t>
      </w:r>
      <w:r w:rsidR="007434C1" w:rsidRPr="00A850D7">
        <w:rPr>
          <w:rStyle w:val="FontStyle176"/>
          <w:sz w:val="22"/>
          <w:szCs w:val="22"/>
        </w:rPr>
        <w:t xml:space="preserve"> </w:t>
      </w:r>
      <w:r w:rsidRPr="00A850D7">
        <w:rPr>
          <w:rStyle w:val="FontStyle176"/>
          <w:sz w:val="22"/>
          <w:szCs w:val="22"/>
        </w:rPr>
        <w:t>Изучение данной дисциплины является необходимой основой для формирования культуры безопасного поведения в личностном и профессиональном аспекте.</w:t>
      </w:r>
    </w:p>
    <w:p w14:paraId="7EC87EE5" w14:textId="77777777" w:rsidR="00C944BE" w:rsidRPr="00A850D7" w:rsidRDefault="00C944BE" w:rsidP="00A850D7">
      <w:pPr>
        <w:shd w:val="clear" w:color="auto" w:fill="FFFFFF"/>
        <w:tabs>
          <w:tab w:val="left" w:pos="851"/>
          <w:tab w:val="left" w:pos="3326"/>
        </w:tabs>
        <w:ind w:right="-144" w:firstLine="567"/>
        <w:jc w:val="both"/>
        <w:rPr>
          <w:sz w:val="22"/>
          <w:szCs w:val="22"/>
        </w:rPr>
      </w:pPr>
    </w:p>
    <w:p w14:paraId="6CB92182" w14:textId="5D2E5F2F" w:rsidR="00C944BE" w:rsidRPr="00A850D7" w:rsidRDefault="00C944BE" w:rsidP="00A850D7">
      <w:pPr>
        <w:pStyle w:val="1"/>
        <w:tabs>
          <w:tab w:val="left" w:pos="851"/>
        </w:tabs>
        <w:ind w:left="0" w:right="-144" w:firstLine="567"/>
        <w:jc w:val="both"/>
        <w:rPr>
          <w:spacing w:val="3"/>
          <w:sz w:val="22"/>
          <w:szCs w:val="22"/>
        </w:rPr>
      </w:pPr>
      <w:r w:rsidRPr="00A850D7">
        <w:rPr>
          <w:rFonts w:ascii="Times New Roman" w:hAnsi="Times New Roman" w:cs="Times New Roman"/>
          <w:sz w:val="22"/>
          <w:szCs w:val="22"/>
        </w:rPr>
        <w:t>К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A850D7">
        <w:rPr>
          <w:rFonts w:ascii="Times New Roman" w:hAnsi="Times New Roman" w:cs="Times New Roman"/>
          <w:sz w:val="22"/>
          <w:szCs w:val="22"/>
        </w:rPr>
        <w:t xml:space="preserve">,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A850D7">
        <w:rPr>
          <w:rFonts w:ascii="Times New Roman" w:hAnsi="Times New Roman" w:cs="Times New Roman"/>
          <w:sz w:val="22"/>
          <w:szCs w:val="22"/>
        </w:rPr>
        <w:t xml:space="preserve">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A850D7">
        <w:rPr>
          <w:rFonts w:ascii="Times New Roman" w:hAnsi="Times New Roman" w:cs="Times New Roman"/>
          <w:sz w:val="22"/>
          <w:szCs w:val="22"/>
        </w:rPr>
        <w:t xml:space="preserve">  </w:t>
      </w:r>
      <w:r w:rsidRPr="00A850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DE4FA0A" w:rsidR="00C944BE" w:rsidRPr="00A850D7" w:rsidRDefault="00C944BE" w:rsidP="00A850D7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A850D7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A850D7">
        <w:rPr>
          <w:spacing w:val="3"/>
          <w:sz w:val="22"/>
          <w:szCs w:val="22"/>
        </w:rPr>
        <w:t xml:space="preserve">универсальные и </w:t>
      </w:r>
      <w:r w:rsidR="00A850D7" w:rsidRPr="00A850D7">
        <w:rPr>
          <w:spacing w:val="3"/>
          <w:sz w:val="22"/>
          <w:szCs w:val="22"/>
        </w:rPr>
        <w:t>обще</w:t>
      </w:r>
      <w:r w:rsidR="00A850D7">
        <w:rPr>
          <w:spacing w:val="3"/>
          <w:sz w:val="22"/>
          <w:szCs w:val="22"/>
        </w:rPr>
        <w:t>профессиональные</w:t>
      </w:r>
      <w:r w:rsidRPr="00A850D7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A850D7">
        <w:rPr>
          <w:spacing w:val="3"/>
          <w:sz w:val="22"/>
          <w:szCs w:val="22"/>
        </w:rPr>
        <w:t>ВО</w:t>
      </w:r>
      <w:proofErr w:type="gramEnd"/>
      <w:r w:rsidRPr="00A850D7">
        <w:rPr>
          <w:spacing w:val="3"/>
          <w:sz w:val="22"/>
          <w:szCs w:val="22"/>
        </w:rPr>
        <w:t>:</w:t>
      </w:r>
    </w:p>
    <w:p w14:paraId="6DF0133A" w14:textId="7975C284" w:rsidR="00C944BE" w:rsidRPr="00A850D7" w:rsidRDefault="00C944BE" w:rsidP="00A850D7">
      <w:pPr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proofErr w:type="gramStart"/>
      <w:r w:rsidRPr="00A850D7">
        <w:rPr>
          <w:spacing w:val="6"/>
          <w:sz w:val="22"/>
          <w:szCs w:val="22"/>
        </w:rPr>
        <w:t xml:space="preserve">- </w:t>
      </w:r>
      <w:r w:rsidR="007434C1" w:rsidRPr="00A850D7">
        <w:rPr>
          <w:spacing w:val="3"/>
          <w:sz w:val="22"/>
          <w:szCs w:val="22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A850D7">
        <w:rPr>
          <w:spacing w:val="3"/>
          <w:sz w:val="22"/>
          <w:szCs w:val="22"/>
        </w:rPr>
        <w:t>.</w:t>
      </w:r>
      <w:proofErr w:type="gramEnd"/>
    </w:p>
    <w:p w14:paraId="4E044414" w14:textId="77777777" w:rsidR="007434C1" w:rsidRPr="00A850D7" w:rsidRDefault="00630E14" w:rsidP="00A850D7">
      <w:pPr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A850D7">
        <w:rPr>
          <w:spacing w:val="3"/>
          <w:sz w:val="22"/>
          <w:szCs w:val="22"/>
        </w:rPr>
        <w:t xml:space="preserve">- </w:t>
      </w:r>
      <w:r w:rsidR="007434C1" w:rsidRPr="00A850D7">
        <w:rPr>
          <w:spacing w:val="3"/>
          <w:sz w:val="22"/>
          <w:szCs w:val="22"/>
        </w:rPr>
        <w:t xml:space="preserve">УК-11Способен формировать нетерпимое отношение к коррупционному поведению </w:t>
      </w:r>
    </w:p>
    <w:p w14:paraId="3C0BD090" w14:textId="0BB7C810" w:rsidR="00A75B78" w:rsidRPr="00A850D7" w:rsidRDefault="007434C1" w:rsidP="00A850D7">
      <w:pPr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A850D7">
        <w:rPr>
          <w:spacing w:val="3"/>
          <w:sz w:val="22"/>
          <w:szCs w:val="22"/>
        </w:rPr>
        <w:t xml:space="preserve">- 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A850D7">
        <w:rPr>
          <w:spacing w:val="3"/>
          <w:sz w:val="22"/>
          <w:szCs w:val="22"/>
        </w:rPr>
        <w:t>супервизией</w:t>
      </w:r>
      <w:proofErr w:type="spellEnd"/>
      <w:r w:rsidRPr="00A850D7">
        <w:rPr>
          <w:spacing w:val="3"/>
          <w:sz w:val="22"/>
          <w:szCs w:val="22"/>
        </w:rPr>
        <w:t>.</w:t>
      </w:r>
    </w:p>
    <w:p w14:paraId="2C4CE6ED" w14:textId="77777777" w:rsidR="00C944BE" w:rsidRPr="00A850D7" w:rsidRDefault="00C944BE" w:rsidP="00A850D7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A850D7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A850D7">
        <w:rPr>
          <w:b/>
          <w:sz w:val="22"/>
          <w:szCs w:val="22"/>
        </w:rPr>
        <w:t>обучения по дисциплине</w:t>
      </w:r>
      <w:proofErr w:type="gramEnd"/>
      <w:r w:rsidRPr="00A850D7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A850D7" w:rsidRDefault="00C944BE" w:rsidP="00A850D7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A850D7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EBFAA64" w14:textId="77777777" w:rsidR="00C944BE" w:rsidRPr="00A850D7" w:rsidRDefault="00C944BE" w:rsidP="00A850D7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A850D7">
        <w:rPr>
          <w:sz w:val="22"/>
          <w:szCs w:val="22"/>
        </w:rPr>
        <w:t xml:space="preserve">В результате изучения дисциплины студент должен </w:t>
      </w:r>
    </w:p>
    <w:p w14:paraId="29F88B82" w14:textId="7874128E" w:rsidR="0051015A" w:rsidRPr="00A850D7" w:rsidRDefault="003A454A" w:rsidP="00A850D7">
      <w:pPr>
        <w:pStyle w:val="Style65"/>
        <w:widowControl/>
        <w:tabs>
          <w:tab w:val="left" w:pos="851"/>
          <w:tab w:val="left" w:pos="900"/>
        </w:tabs>
        <w:ind w:right="-144" w:firstLine="567"/>
        <w:rPr>
          <w:rStyle w:val="FontStyle175"/>
          <w:b/>
          <w:i w:val="0"/>
          <w:color w:val="auto"/>
          <w:sz w:val="22"/>
          <w:szCs w:val="22"/>
        </w:rPr>
      </w:pPr>
      <w:proofErr w:type="gramStart"/>
      <w:r w:rsidRPr="00A850D7">
        <w:rPr>
          <w:sz w:val="22"/>
          <w:szCs w:val="22"/>
        </w:rPr>
        <w:t xml:space="preserve">- </w:t>
      </w:r>
      <w:r w:rsidRPr="00A850D7">
        <w:rPr>
          <w:b/>
          <w:sz w:val="22"/>
          <w:szCs w:val="22"/>
        </w:rPr>
        <w:t>знать</w:t>
      </w:r>
      <w:r w:rsidR="0068372A" w:rsidRPr="00A850D7">
        <w:rPr>
          <w:b/>
          <w:sz w:val="22"/>
          <w:szCs w:val="22"/>
        </w:rPr>
        <w:t xml:space="preserve"> </w:t>
      </w:r>
      <w:r w:rsidR="0051015A" w:rsidRPr="00A850D7">
        <w:rPr>
          <w:rStyle w:val="FontStyle175"/>
          <w:i w:val="0"/>
          <w:iCs/>
          <w:sz w:val="22"/>
          <w:szCs w:val="22"/>
        </w:rPr>
        <w:t xml:space="preserve">закономерности проявления и развития опасностей и чрезвычайных ситуаций социального характера; опасность терроризма; основы информационной безопасности личности, общества и государства; источники угроз информационной безопасности РФ; объекты обеспечения информационной безопасности в РФ в сфере обороны и сфере защиты конституционных прав и свобод человека и гражданина, теоретические основы здорового образа жизни; факторы, сохраняющие и разрушающие здоровье. </w:t>
      </w:r>
      <w:proofErr w:type="gramEnd"/>
    </w:p>
    <w:p w14:paraId="3D955B26" w14:textId="507ED214" w:rsidR="007434C1" w:rsidRPr="00A850D7" w:rsidRDefault="003A454A" w:rsidP="00A850D7">
      <w:pPr>
        <w:pStyle w:val="Style65"/>
        <w:widowControl/>
        <w:tabs>
          <w:tab w:val="left" w:pos="851"/>
          <w:tab w:val="left" w:pos="900"/>
        </w:tabs>
        <w:ind w:right="-144" w:firstLine="567"/>
        <w:rPr>
          <w:rStyle w:val="FontStyle175"/>
          <w:i w:val="0"/>
          <w:iCs/>
          <w:sz w:val="22"/>
          <w:szCs w:val="22"/>
        </w:rPr>
      </w:pPr>
      <w:r w:rsidRPr="00A850D7">
        <w:rPr>
          <w:sz w:val="22"/>
          <w:szCs w:val="22"/>
        </w:rPr>
        <w:t xml:space="preserve">- </w:t>
      </w:r>
      <w:r w:rsidRPr="00A850D7">
        <w:rPr>
          <w:b/>
          <w:sz w:val="22"/>
          <w:szCs w:val="22"/>
        </w:rPr>
        <w:t>уметь</w:t>
      </w:r>
      <w:r w:rsidRPr="00A850D7">
        <w:rPr>
          <w:sz w:val="22"/>
          <w:szCs w:val="22"/>
        </w:rPr>
        <w:t xml:space="preserve"> </w:t>
      </w:r>
      <w:r w:rsidR="0068372A" w:rsidRPr="00A850D7">
        <w:rPr>
          <w:rStyle w:val="FontStyle175"/>
          <w:i w:val="0"/>
          <w:iCs/>
          <w:sz w:val="22"/>
          <w:szCs w:val="22"/>
        </w:rPr>
        <w:t xml:space="preserve">оценивать возможный риск появления опасных ситуаций социального характера; принимать своевременные меры по предотвращению реализации социальных опасностей и ликвидации их последствий; обеспечивать информационную безопасность в сфере духовной жизни, </w:t>
      </w:r>
      <w:r w:rsidR="0068372A" w:rsidRPr="00A850D7">
        <w:rPr>
          <w:rStyle w:val="FontStyle175"/>
          <w:i w:val="0"/>
          <w:iCs/>
          <w:sz w:val="22"/>
          <w:szCs w:val="22"/>
        </w:rPr>
        <w:lastRenderedPageBreak/>
        <w:t>условиях чрезвычайных ситуаций, сфере обороны</w:t>
      </w:r>
      <w:r w:rsidR="007434C1" w:rsidRPr="00A850D7">
        <w:rPr>
          <w:rStyle w:val="FontStyle175"/>
          <w:i w:val="0"/>
          <w:iCs/>
          <w:sz w:val="22"/>
          <w:szCs w:val="22"/>
        </w:rPr>
        <w:t xml:space="preserve">; </w:t>
      </w:r>
      <w:r w:rsidR="007434C1" w:rsidRPr="00A850D7">
        <w:rPr>
          <w:sz w:val="22"/>
          <w:szCs w:val="22"/>
        </w:rPr>
        <w:t xml:space="preserve"> анализирует факторы вредного влияния элементов среды обитания.</w:t>
      </w:r>
    </w:p>
    <w:p w14:paraId="20F9DA2D" w14:textId="2DAC165F" w:rsidR="00122DA0" w:rsidRPr="00A850D7" w:rsidRDefault="003A454A" w:rsidP="00A850D7">
      <w:pPr>
        <w:pStyle w:val="Style65"/>
        <w:widowControl/>
        <w:tabs>
          <w:tab w:val="left" w:pos="851"/>
          <w:tab w:val="left" w:pos="900"/>
        </w:tabs>
        <w:ind w:right="-144" w:firstLine="567"/>
        <w:rPr>
          <w:iCs/>
          <w:color w:val="000000"/>
          <w:sz w:val="22"/>
          <w:szCs w:val="22"/>
        </w:rPr>
      </w:pPr>
      <w:r w:rsidRPr="00A850D7">
        <w:rPr>
          <w:sz w:val="22"/>
          <w:szCs w:val="22"/>
        </w:rPr>
        <w:t xml:space="preserve">- </w:t>
      </w:r>
      <w:r w:rsidRPr="00A850D7">
        <w:rPr>
          <w:b/>
          <w:sz w:val="22"/>
          <w:szCs w:val="22"/>
        </w:rPr>
        <w:t>владеть</w:t>
      </w:r>
      <w:r w:rsidRPr="00A850D7">
        <w:rPr>
          <w:sz w:val="22"/>
          <w:szCs w:val="22"/>
        </w:rPr>
        <w:t xml:space="preserve"> </w:t>
      </w:r>
      <w:r w:rsidR="0068372A" w:rsidRPr="00A850D7">
        <w:rPr>
          <w:rStyle w:val="FontStyle175"/>
          <w:i w:val="0"/>
          <w:iCs/>
          <w:sz w:val="22"/>
          <w:szCs w:val="22"/>
        </w:rPr>
        <w:t>методами анализа социальных проблем и опасностей;  информацией о безопасности РФ, навыками использования законов</w:t>
      </w:r>
      <w:r w:rsidR="007434C1" w:rsidRPr="00A850D7">
        <w:rPr>
          <w:rStyle w:val="FontStyle175"/>
          <w:i w:val="0"/>
          <w:iCs/>
          <w:sz w:val="22"/>
          <w:szCs w:val="22"/>
        </w:rPr>
        <w:t xml:space="preserve"> информационной безопасности РФ; </w:t>
      </w:r>
      <w:r w:rsidR="007434C1" w:rsidRPr="00A850D7">
        <w:rPr>
          <w:sz w:val="22"/>
          <w:szCs w:val="22"/>
        </w:rPr>
        <w:t>правилами поведения при возникновении чрезвычайных ситуаций природного и техногенного происхождения, оказывает помощь, описывает способы участия в восстановительных мероприятиях.</w:t>
      </w:r>
    </w:p>
    <w:p w14:paraId="2C33A972" w14:textId="77777777" w:rsidR="003A454A" w:rsidRPr="00A850D7" w:rsidRDefault="003A454A" w:rsidP="00A850D7">
      <w:pPr>
        <w:tabs>
          <w:tab w:val="left" w:pos="851"/>
        </w:tabs>
        <w:autoSpaceDE w:val="0"/>
        <w:ind w:right="-144" w:firstLine="567"/>
        <w:jc w:val="both"/>
        <w:rPr>
          <w:b/>
          <w:sz w:val="22"/>
          <w:szCs w:val="22"/>
        </w:rPr>
      </w:pPr>
    </w:p>
    <w:p w14:paraId="54F83DA0" w14:textId="77777777" w:rsidR="00C944BE" w:rsidRPr="00A850D7" w:rsidRDefault="00C944BE" w:rsidP="00A850D7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A850D7">
        <w:rPr>
          <w:b/>
          <w:sz w:val="22"/>
          <w:szCs w:val="22"/>
        </w:rPr>
        <w:t xml:space="preserve">4. Трудоемкость дисциплины. </w:t>
      </w:r>
      <w:r w:rsidRPr="00A850D7">
        <w:rPr>
          <w:bCs/>
          <w:sz w:val="22"/>
          <w:szCs w:val="22"/>
        </w:rPr>
        <w:t xml:space="preserve">Общая трудоемкость дисциплины составляет </w:t>
      </w:r>
      <w:r w:rsidR="0068372A" w:rsidRPr="00A850D7">
        <w:rPr>
          <w:bCs/>
          <w:sz w:val="22"/>
          <w:szCs w:val="22"/>
        </w:rPr>
        <w:t>3</w:t>
      </w:r>
      <w:r w:rsidRPr="00A850D7">
        <w:rPr>
          <w:bCs/>
          <w:sz w:val="22"/>
          <w:szCs w:val="22"/>
        </w:rPr>
        <w:t xml:space="preserve"> зачетны</w:t>
      </w:r>
      <w:r w:rsidR="00613DBD" w:rsidRPr="00A850D7">
        <w:rPr>
          <w:bCs/>
          <w:sz w:val="22"/>
          <w:szCs w:val="22"/>
        </w:rPr>
        <w:t>х</w:t>
      </w:r>
      <w:r w:rsidRPr="00A850D7">
        <w:rPr>
          <w:bCs/>
          <w:sz w:val="22"/>
          <w:szCs w:val="22"/>
        </w:rPr>
        <w:t xml:space="preserve"> единиц</w:t>
      </w:r>
      <w:r w:rsidR="0068372A" w:rsidRPr="00A850D7">
        <w:rPr>
          <w:bCs/>
          <w:sz w:val="22"/>
          <w:szCs w:val="22"/>
        </w:rPr>
        <w:t>ы</w:t>
      </w:r>
      <w:r w:rsidRPr="00A850D7">
        <w:rPr>
          <w:bCs/>
          <w:sz w:val="22"/>
          <w:szCs w:val="22"/>
        </w:rPr>
        <w:t xml:space="preserve">, </w:t>
      </w:r>
      <w:r w:rsidR="0068372A" w:rsidRPr="00A850D7">
        <w:rPr>
          <w:bCs/>
          <w:sz w:val="22"/>
          <w:szCs w:val="22"/>
        </w:rPr>
        <w:t>108</w:t>
      </w:r>
      <w:r w:rsidRPr="00A850D7">
        <w:rPr>
          <w:bCs/>
          <w:sz w:val="22"/>
          <w:szCs w:val="22"/>
        </w:rPr>
        <w:t xml:space="preserve"> часов.</w:t>
      </w:r>
    </w:p>
    <w:p w14:paraId="5260FA57" w14:textId="77777777" w:rsidR="00C944BE" w:rsidRPr="00A850D7" w:rsidRDefault="00C944BE" w:rsidP="00A850D7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6D70C5ED" w14:textId="77777777" w:rsidR="00C944BE" w:rsidRPr="00A850D7" w:rsidRDefault="00C944BE" w:rsidP="00A850D7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A850D7">
        <w:rPr>
          <w:b/>
          <w:sz w:val="22"/>
          <w:szCs w:val="22"/>
        </w:rPr>
        <w:t xml:space="preserve">5. Контроль успеваемости. </w:t>
      </w:r>
      <w:r w:rsidRPr="00A850D7">
        <w:rPr>
          <w:sz w:val="22"/>
          <w:szCs w:val="22"/>
        </w:rPr>
        <w:t xml:space="preserve">Аттестация студентов проводится в форме </w:t>
      </w:r>
      <w:r w:rsidR="0068372A" w:rsidRPr="00A850D7">
        <w:rPr>
          <w:sz w:val="22"/>
          <w:szCs w:val="22"/>
        </w:rPr>
        <w:t>зачета</w:t>
      </w:r>
      <w:r w:rsidRPr="00A850D7">
        <w:rPr>
          <w:sz w:val="22"/>
          <w:szCs w:val="22"/>
        </w:rPr>
        <w:t>.</w:t>
      </w:r>
    </w:p>
    <w:p w14:paraId="1A660BA3" w14:textId="77777777" w:rsidR="00C944BE" w:rsidRPr="00A850D7" w:rsidRDefault="00C944BE" w:rsidP="00A850D7">
      <w:pPr>
        <w:shd w:val="clear" w:color="auto" w:fill="FFFFFF"/>
        <w:tabs>
          <w:tab w:val="left" w:pos="851"/>
        </w:tabs>
        <w:ind w:right="-144" w:firstLine="567"/>
        <w:jc w:val="both"/>
        <w:rPr>
          <w:i/>
          <w:sz w:val="22"/>
          <w:szCs w:val="22"/>
        </w:rPr>
      </w:pPr>
    </w:p>
    <w:p w14:paraId="57D92D7A" w14:textId="77777777" w:rsidR="00EA7AC3" w:rsidRPr="00A850D7" w:rsidRDefault="00EA7AC3" w:rsidP="00A850D7">
      <w:pPr>
        <w:tabs>
          <w:tab w:val="left" w:pos="851"/>
        </w:tabs>
        <w:ind w:right="-144" w:firstLine="567"/>
        <w:rPr>
          <w:sz w:val="22"/>
          <w:szCs w:val="22"/>
        </w:rPr>
      </w:pPr>
    </w:p>
    <w:p w14:paraId="41B2832D" w14:textId="77777777" w:rsidR="00EA7AC3" w:rsidRPr="00A850D7" w:rsidRDefault="00EA7AC3" w:rsidP="00A850D7">
      <w:pPr>
        <w:tabs>
          <w:tab w:val="left" w:pos="851"/>
        </w:tabs>
        <w:ind w:right="-144" w:firstLine="567"/>
        <w:rPr>
          <w:sz w:val="22"/>
          <w:szCs w:val="22"/>
        </w:rPr>
      </w:pPr>
    </w:p>
    <w:p w14:paraId="785F37BA" w14:textId="77777777" w:rsidR="00C944BE" w:rsidRPr="00A850D7" w:rsidRDefault="00C944BE" w:rsidP="00A850D7">
      <w:pPr>
        <w:tabs>
          <w:tab w:val="left" w:pos="851"/>
        </w:tabs>
        <w:ind w:right="-144" w:firstLine="567"/>
        <w:rPr>
          <w:b/>
          <w:sz w:val="22"/>
          <w:szCs w:val="22"/>
        </w:rPr>
      </w:pPr>
    </w:p>
    <w:sectPr w:rsidR="00C944BE" w:rsidRPr="00A850D7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D35C" w14:textId="77777777" w:rsidR="004A12D2" w:rsidRDefault="004A12D2">
      <w:r>
        <w:separator/>
      </w:r>
    </w:p>
  </w:endnote>
  <w:endnote w:type="continuationSeparator" w:id="0">
    <w:p w14:paraId="091BC236" w14:textId="77777777" w:rsidR="004A12D2" w:rsidRDefault="004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A850D7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74C7" w14:textId="77777777" w:rsidR="004A12D2" w:rsidRDefault="004A12D2">
      <w:r>
        <w:separator/>
      </w:r>
    </w:p>
  </w:footnote>
  <w:footnote w:type="continuationSeparator" w:id="0">
    <w:p w14:paraId="1F811580" w14:textId="77777777" w:rsidR="004A12D2" w:rsidRDefault="004A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A850D7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2E18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A454A"/>
    <w:rsid w:val="003C3CC2"/>
    <w:rsid w:val="004A12D2"/>
    <w:rsid w:val="0051015A"/>
    <w:rsid w:val="00593FD1"/>
    <w:rsid w:val="00613DBD"/>
    <w:rsid w:val="00630E14"/>
    <w:rsid w:val="0068372A"/>
    <w:rsid w:val="006B7007"/>
    <w:rsid w:val="007434C1"/>
    <w:rsid w:val="007634C8"/>
    <w:rsid w:val="007717DA"/>
    <w:rsid w:val="009A1D8D"/>
    <w:rsid w:val="00A75B78"/>
    <w:rsid w:val="00A850D7"/>
    <w:rsid w:val="00C944BE"/>
    <w:rsid w:val="00CF371D"/>
    <w:rsid w:val="00D06C0C"/>
    <w:rsid w:val="00DD210B"/>
    <w:rsid w:val="00DD251A"/>
    <w:rsid w:val="00E55941"/>
    <w:rsid w:val="00EA7AC3"/>
    <w:rsid w:val="00EA7E4D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5</cp:revision>
  <cp:lastPrinted>2017-12-26T11:17:00Z</cp:lastPrinted>
  <dcterms:created xsi:type="dcterms:W3CDTF">2022-09-14T09:10:00Z</dcterms:created>
  <dcterms:modified xsi:type="dcterms:W3CDTF">2022-09-27T05:13:00Z</dcterms:modified>
</cp:coreProperties>
</file>