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2" w:rsidRPr="000E3293" w:rsidRDefault="00F01142" w:rsidP="00D46908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4"/>
          <w:b w:val="0"/>
          <w:bCs/>
          <w:sz w:val="22"/>
          <w:szCs w:val="22"/>
        </w:rPr>
      </w:pPr>
      <w:bookmarkStart w:id="0" w:name="_Toc448829946"/>
      <w:bookmarkStart w:id="1" w:name="_Toc450220940"/>
      <w:r w:rsidRPr="000E3293">
        <w:rPr>
          <w:rStyle w:val="FontStyle174"/>
          <w:b w:val="0"/>
          <w:bCs/>
          <w:sz w:val="22"/>
          <w:szCs w:val="22"/>
        </w:rPr>
        <w:t>АННОТАЦИЯ</w:t>
      </w:r>
    </w:p>
    <w:p w:rsidR="00F01142" w:rsidRPr="000E3293" w:rsidRDefault="00F01142" w:rsidP="00D46908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b w:val="0"/>
          <w:sz w:val="22"/>
          <w:szCs w:val="22"/>
        </w:rPr>
      </w:pPr>
      <w:r w:rsidRPr="000E3293">
        <w:rPr>
          <w:rStyle w:val="FontStyle174"/>
          <w:b w:val="0"/>
          <w:bCs/>
          <w:sz w:val="22"/>
          <w:szCs w:val="22"/>
        </w:rPr>
        <w:t xml:space="preserve"> </w:t>
      </w:r>
      <w:r w:rsidRPr="000E3293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8C7234" w:rsidRDefault="00F01142" w:rsidP="00D46908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 xml:space="preserve">ИНОСТРАННЫЙ ЯЗЫК В СФЕРЕ ЮРИСПРУДЕНЦИИ </w:t>
      </w:r>
    </w:p>
    <w:p w:rsidR="00F01142" w:rsidRPr="000E3293" w:rsidRDefault="00F01142" w:rsidP="00D46908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sz w:val="22"/>
          <w:szCs w:val="22"/>
        </w:rPr>
      </w:pPr>
      <w:r>
        <w:rPr>
          <w:rStyle w:val="FontStyle177"/>
          <w:sz w:val="22"/>
          <w:szCs w:val="22"/>
        </w:rPr>
        <w:t>(АНГЛИЙСКИЙ)</w:t>
      </w:r>
      <w:r w:rsidRPr="000E3293">
        <w:rPr>
          <w:rStyle w:val="FontStyle177"/>
          <w:sz w:val="22"/>
          <w:szCs w:val="22"/>
        </w:rPr>
        <w:t>»</w:t>
      </w:r>
    </w:p>
    <w:p w:rsidR="00F01142" w:rsidRDefault="00F01142" w:rsidP="00D46908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0E3293">
        <w:rPr>
          <w:rStyle w:val="FontStyle177"/>
          <w:b w:val="0"/>
          <w:sz w:val="22"/>
          <w:szCs w:val="22"/>
        </w:rPr>
        <w:t>по направлению подготовки 40.03.01 Юриспруденция</w:t>
      </w:r>
      <w:r>
        <w:rPr>
          <w:rStyle w:val="FontStyle177"/>
          <w:b w:val="0"/>
          <w:sz w:val="22"/>
          <w:szCs w:val="22"/>
        </w:rPr>
        <w:t>,</w:t>
      </w:r>
    </w:p>
    <w:p w:rsidR="00F01142" w:rsidRPr="000E3293" w:rsidRDefault="00F01142" w:rsidP="00D46908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F01142" w:rsidRDefault="00F01142" w:rsidP="00D46908">
      <w:pPr>
        <w:ind w:right="-143" w:firstLine="567"/>
        <w:rPr>
          <w:caps/>
          <w:sz w:val="22"/>
          <w:szCs w:val="22"/>
        </w:rPr>
      </w:pPr>
    </w:p>
    <w:p w:rsidR="00F01142" w:rsidRPr="00C044C8" w:rsidRDefault="00F01142" w:rsidP="00D46908">
      <w:pPr>
        <w:pStyle w:val="1"/>
        <w:keepNext w:val="0"/>
        <w:widowControl w:val="0"/>
        <w:numPr>
          <w:ilvl w:val="0"/>
          <w:numId w:val="2"/>
        </w:numPr>
        <w:tabs>
          <w:tab w:val="clear" w:pos="720"/>
          <w:tab w:val="num" w:pos="851"/>
        </w:tabs>
        <w:ind w:left="0" w:right="-143" w:firstLine="567"/>
        <w:jc w:val="left"/>
        <w:rPr>
          <w:rFonts w:ascii="Times New Roman" w:hAnsi="Times New Roman"/>
          <w:sz w:val="22"/>
          <w:szCs w:val="22"/>
        </w:rPr>
      </w:pPr>
      <w:r w:rsidRPr="00C044C8">
        <w:rPr>
          <w:rFonts w:ascii="Times New Roman" w:hAnsi="Times New Roman"/>
          <w:caps w:val="0"/>
          <w:sz w:val="22"/>
          <w:szCs w:val="22"/>
        </w:rPr>
        <w:t>Цели и задачи освоения дисциплины</w:t>
      </w:r>
      <w:bookmarkEnd w:id="0"/>
      <w:bookmarkEnd w:id="1"/>
    </w:p>
    <w:p w:rsidR="00C044C8" w:rsidRPr="00C044C8" w:rsidRDefault="00C044C8" w:rsidP="00D46908">
      <w:pPr>
        <w:widowControl w:val="0"/>
        <w:shd w:val="clear" w:color="auto" w:fill="FFFFFF"/>
        <w:tabs>
          <w:tab w:val="left" w:pos="900"/>
        </w:tabs>
        <w:ind w:right="-143" w:firstLine="567"/>
        <w:jc w:val="both"/>
        <w:rPr>
          <w:sz w:val="22"/>
          <w:szCs w:val="22"/>
          <w:highlight w:val="yellow"/>
        </w:rPr>
      </w:pPr>
      <w:proofErr w:type="gramStart"/>
      <w:r w:rsidRPr="00C044C8">
        <w:rPr>
          <w:b/>
          <w:sz w:val="22"/>
          <w:szCs w:val="22"/>
        </w:rPr>
        <w:t xml:space="preserve">Цель изучения дисциплины: </w:t>
      </w:r>
      <w:r w:rsidRPr="00C044C8">
        <w:rPr>
          <w:sz w:val="22"/>
          <w:szCs w:val="22"/>
          <w:lang w:eastAsia="en-US"/>
        </w:rPr>
        <w:t>повышение исходного уровня владения иностранным языком, достигнутого на предыдущей ступени образования, и овладение обучающимися необходимым и достаточным уровнем иноязычной коммуникативной компетенции, которая позволит пользоваться иностранным языком в различных областях профессиональной деятельности, научной и практической работе, в общении с зарубежными коллегами, а также для дальнейшего самообразования</w:t>
      </w:r>
      <w:r w:rsidRPr="00C044C8">
        <w:rPr>
          <w:sz w:val="22"/>
          <w:szCs w:val="22"/>
        </w:rPr>
        <w:t xml:space="preserve">. </w:t>
      </w:r>
      <w:proofErr w:type="gramEnd"/>
    </w:p>
    <w:p w:rsidR="00C044C8" w:rsidRPr="00C044C8" w:rsidRDefault="00C044C8" w:rsidP="00D46908">
      <w:pPr>
        <w:widowControl w:val="0"/>
        <w:shd w:val="clear" w:color="auto" w:fill="FFFFFF"/>
        <w:tabs>
          <w:tab w:val="left" w:pos="900"/>
        </w:tabs>
        <w:ind w:right="-143" w:firstLine="567"/>
        <w:jc w:val="both"/>
        <w:rPr>
          <w:b/>
          <w:sz w:val="22"/>
          <w:szCs w:val="22"/>
        </w:rPr>
      </w:pPr>
      <w:r w:rsidRPr="00C044C8">
        <w:rPr>
          <w:b/>
          <w:sz w:val="22"/>
          <w:szCs w:val="22"/>
        </w:rPr>
        <w:t>Задачи изучения дисциплины:</w:t>
      </w:r>
    </w:p>
    <w:p w:rsidR="00C044C8" w:rsidRPr="00C044C8" w:rsidRDefault="00C044C8" w:rsidP="00D46908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2"/>
          <w:szCs w:val="22"/>
          <w:lang w:eastAsia="en-US"/>
        </w:rPr>
      </w:pPr>
      <w:r w:rsidRPr="00C044C8">
        <w:rPr>
          <w:sz w:val="22"/>
          <w:szCs w:val="22"/>
          <w:lang w:eastAsia="en-US"/>
        </w:rPr>
        <w:t>– систематизация языковых знаний, полученных на предыдущем этапе изучения иностранного языка; увеличение их объема за счет информации профильно-ориентированного характера; овладение языковыми средствами (фонетическими, лексическими, грамматическими) на основе аутентичного материала по специальности; освоение лингвистических особенностей языка права; развитие навыков оперирования специальными языковыми единицами в коммуникативных целях;</w:t>
      </w:r>
    </w:p>
    <w:p w:rsidR="00C044C8" w:rsidRPr="00C044C8" w:rsidRDefault="00C044C8" w:rsidP="00D46908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2"/>
          <w:szCs w:val="22"/>
          <w:lang w:eastAsia="en-US"/>
        </w:rPr>
      </w:pPr>
      <w:r w:rsidRPr="00C044C8">
        <w:rPr>
          <w:sz w:val="22"/>
          <w:szCs w:val="22"/>
          <w:lang w:eastAsia="en-US"/>
        </w:rPr>
        <w:t xml:space="preserve">– развитие и совершенствование коммуникативных умений во всех основных видах речевой деятельности (говорение, </w:t>
      </w:r>
      <w:proofErr w:type="spellStart"/>
      <w:r w:rsidRPr="00C044C8">
        <w:rPr>
          <w:sz w:val="22"/>
          <w:szCs w:val="22"/>
          <w:lang w:eastAsia="en-US"/>
        </w:rPr>
        <w:t>аудирование</w:t>
      </w:r>
      <w:proofErr w:type="spellEnd"/>
      <w:r w:rsidRPr="00C044C8">
        <w:rPr>
          <w:sz w:val="22"/>
          <w:szCs w:val="22"/>
          <w:lang w:eastAsia="en-US"/>
        </w:rPr>
        <w:t>, чтение и письмо) в рамках изучаемых общих и специальных тем, а также умений планировать свое речевое и неречевое поведение в профессиональных ситуациях;</w:t>
      </w:r>
    </w:p>
    <w:p w:rsidR="00C044C8" w:rsidRPr="00C044C8" w:rsidRDefault="00C044C8" w:rsidP="00D46908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Calibri" w:hAnsi="Calibri"/>
          <w:sz w:val="22"/>
          <w:szCs w:val="22"/>
          <w:lang w:eastAsia="en-US"/>
        </w:rPr>
      </w:pPr>
      <w:r w:rsidRPr="00C044C8">
        <w:rPr>
          <w:sz w:val="22"/>
          <w:szCs w:val="22"/>
          <w:lang w:eastAsia="en-US"/>
        </w:rPr>
        <w:t>– формирование профессиональной компетентности средствами иностранного языка путем работы с иноязычными источниками информации: профессионально-ориентированной литературой информационными ресурсами;</w:t>
      </w:r>
    </w:p>
    <w:p w:rsidR="00C044C8" w:rsidRPr="00C044C8" w:rsidRDefault="00C044C8" w:rsidP="00D46908">
      <w:pPr>
        <w:widowControl w:val="0"/>
        <w:ind w:right="-143" w:firstLine="567"/>
        <w:jc w:val="both"/>
        <w:rPr>
          <w:sz w:val="22"/>
          <w:szCs w:val="22"/>
          <w:lang w:eastAsia="en-US"/>
        </w:rPr>
      </w:pPr>
      <w:r w:rsidRPr="00C044C8">
        <w:rPr>
          <w:sz w:val="22"/>
          <w:szCs w:val="22"/>
          <w:lang w:eastAsia="en-US"/>
        </w:rPr>
        <w:t xml:space="preserve">– дальнейшее увеличение объема </w:t>
      </w:r>
      <w:proofErr w:type="gramStart"/>
      <w:r w:rsidRPr="00C044C8">
        <w:rPr>
          <w:sz w:val="22"/>
          <w:szCs w:val="22"/>
          <w:lang w:eastAsia="en-US"/>
        </w:rPr>
        <w:t>знаний</w:t>
      </w:r>
      <w:proofErr w:type="gramEnd"/>
      <w:r w:rsidRPr="00C044C8">
        <w:rPr>
          <w:sz w:val="22"/>
          <w:szCs w:val="22"/>
          <w:lang w:eastAsia="en-US"/>
        </w:rPr>
        <w:t xml:space="preserve"> о социокультурных особенностях страны изучаемого в рамках специальности и совершенствование умений, необходимых для использования языка в профессиональных ситуациях общения с представителями другой культуры;</w:t>
      </w:r>
    </w:p>
    <w:p w:rsidR="00C044C8" w:rsidRPr="00C044C8" w:rsidRDefault="00C044C8" w:rsidP="00D46908">
      <w:pPr>
        <w:widowControl w:val="0"/>
        <w:ind w:right="-143" w:firstLine="567"/>
        <w:jc w:val="both"/>
        <w:rPr>
          <w:spacing w:val="-4"/>
          <w:sz w:val="22"/>
          <w:szCs w:val="22"/>
          <w:lang w:eastAsia="en-US"/>
        </w:rPr>
      </w:pPr>
      <w:r w:rsidRPr="00C044C8">
        <w:rPr>
          <w:spacing w:val="-4"/>
          <w:sz w:val="22"/>
          <w:szCs w:val="22"/>
          <w:lang w:eastAsia="en-US"/>
        </w:rPr>
        <w:t>– развитие общих и специальных учебных умений, формирование и развитие навыков и умений самостоятельного изучения специального языка права;</w:t>
      </w:r>
    </w:p>
    <w:p w:rsidR="00C044C8" w:rsidRPr="00C044C8" w:rsidRDefault="00C044C8" w:rsidP="00D46908">
      <w:pPr>
        <w:widowControl w:val="0"/>
        <w:ind w:right="-143" w:firstLine="567"/>
        <w:jc w:val="both"/>
        <w:rPr>
          <w:sz w:val="22"/>
          <w:szCs w:val="22"/>
          <w:lang w:eastAsia="en-US"/>
        </w:rPr>
      </w:pPr>
      <w:r w:rsidRPr="00C044C8">
        <w:rPr>
          <w:sz w:val="22"/>
          <w:szCs w:val="22"/>
          <w:lang w:eastAsia="en-US"/>
        </w:rPr>
        <w:t>– развитие и воспитание у обучающихся способности к личностному и профессиональному самоопределению, социальной адаптации; развитие таких личностных качеств, как культура общения, умение работать в сотрудничестве; дальнейшее развитие и воспитание понимания важности изучения английского языка и потребности пользоваться им как средством общения, познания, самореализации и ведения профессиональной деятельности.</w:t>
      </w:r>
    </w:p>
    <w:p w:rsidR="00C044C8" w:rsidRPr="00C044C8" w:rsidRDefault="00C044C8" w:rsidP="00D46908">
      <w:pPr>
        <w:widowControl w:val="0"/>
        <w:shd w:val="clear" w:color="auto" w:fill="FFFFFF"/>
        <w:tabs>
          <w:tab w:val="left" w:pos="900"/>
        </w:tabs>
        <w:ind w:right="-143" w:firstLine="567"/>
        <w:jc w:val="both"/>
        <w:rPr>
          <w:sz w:val="22"/>
          <w:szCs w:val="22"/>
        </w:rPr>
      </w:pPr>
      <w:proofErr w:type="gramStart"/>
      <w:r w:rsidRPr="00C044C8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F01142" w:rsidRPr="00F01142" w:rsidRDefault="00F01142" w:rsidP="00D46908">
      <w:pPr>
        <w:widowControl w:val="0"/>
        <w:ind w:right="-143" w:firstLine="567"/>
        <w:jc w:val="both"/>
        <w:rPr>
          <w:sz w:val="22"/>
          <w:szCs w:val="22"/>
          <w:lang w:eastAsia="en-US"/>
        </w:rPr>
      </w:pPr>
    </w:p>
    <w:p w:rsidR="00C43698" w:rsidRPr="00C43698" w:rsidRDefault="00C43698" w:rsidP="00D46908">
      <w:pPr>
        <w:pStyle w:val="1"/>
        <w:widowControl w:val="0"/>
        <w:numPr>
          <w:ilvl w:val="0"/>
          <w:numId w:val="2"/>
        </w:numPr>
        <w:tabs>
          <w:tab w:val="clear" w:pos="720"/>
          <w:tab w:val="left" w:pos="426"/>
          <w:tab w:val="num" w:pos="851"/>
        </w:tabs>
        <w:suppressAutoHyphens/>
        <w:ind w:left="0" w:right="-143" w:firstLine="567"/>
        <w:jc w:val="both"/>
        <w:rPr>
          <w:sz w:val="22"/>
          <w:szCs w:val="22"/>
        </w:rPr>
      </w:pPr>
      <w:bookmarkStart w:id="2" w:name="_Toc448829948"/>
      <w:bookmarkStart w:id="3" w:name="_Toc450220942"/>
      <w:r w:rsidRPr="00C43698">
        <w:rPr>
          <w:rFonts w:ascii="Times New Roman" w:hAnsi="Times New Roman"/>
          <w:sz w:val="22"/>
          <w:szCs w:val="22"/>
        </w:rPr>
        <w:t>М</w:t>
      </w:r>
      <w:r w:rsidRPr="00C43698">
        <w:rPr>
          <w:rFonts w:ascii="Times New Roman" w:hAnsi="Times New Roman"/>
          <w:caps w:val="0"/>
          <w:sz w:val="22"/>
          <w:szCs w:val="22"/>
        </w:rPr>
        <w:t>есто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дисциплины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в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структуре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основной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образовательной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программы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высшего</w:t>
      </w:r>
      <w:r w:rsidRPr="00C43698">
        <w:rPr>
          <w:rFonts w:ascii="Times New Roman" w:hAnsi="Times New Roman"/>
          <w:sz w:val="22"/>
          <w:szCs w:val="22"/>
        </w:rPr>
        <w:t xml:space="preserve"> </w:t>
      </w:r>
      <w:r w:rsidRPr="00C43698">
        <w:rPr>
          <w:rFonts w:ascii="Times New Roman" w:hAnsi="Times New Roman"/>
          <w:caps w:val="0"/>
          <w:sz w:val="22"/>
          <w:szCs w:val="22"/>
        </w:rPr>
        <w:t>образования</w:t>
      </w:r>
    </w:p>
    <w:p w:rsidR="00F01142" w:rsidRPr="00F01142" w:rsidRDefault="00F01142" w:rsidP="00D46908">
      <w:pPr>
        <w:autoSpaceDE w:val="0"/>
        <w:autoSpaceDN w:val="0"/>
        <w:adjustRightInd w:val="0"/>
        <w:ind w:right="-143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01142">
        <w:rPr>
          <w:rFonts w:eastAsiaTheme="minorHAnsi"/>
          <w:color w:val="000000"/>
          <w:sz w:val="22"/>
          <w:szCs w:val="22"/>
          <w:lang w:eastAsia="en-US"/>
        </w:rPr>
        <w:t>Изучение дисциплины «Иностранный язык в сфере юриспруденции</w:t>
      </w:r>
      <w:r w:rsidR="00C044C8">
        <w:rPr>
          <w:rFonts w:eastAsiaTheme="minorHAnsi"/>
          <w:color w:val="000000"/>
          <w:sz w:val="22"/>
          <w:szCs w:val="22"/>
          <w:lang w:eastAsia="en-US"/>
        </w:rPr>
        <w:t xml:space="preserve"> (английский)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 xml:space="preserve">» предусмотрено базовой частью </w:t>
      </w:r>
      <w:r w:rsidR="00C044C8">
        <w:rPr>
          <w:rFonts w:eastAsiaTheme="minorHAnsi"/>
          <w:color w:val="000000"/>
          <w:sz w:val="22"/>
          <w:szCs w:val="22"/>
          <w:lang w:eastAsia="en-US"/>
        </w:rPr>
        <w:t>учебного плана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 xml:space="preserve"> по направлению подготовки 40.03.01 Юриспруденция</w:t>
      </w:r>
      <w:r w:rsidR="00D46908">
        <w:rPr>
          <w:rFonts w:eastAsiaTheme="minorHAnsi"/>
          <w:color w:val="000000"/>
          <w:sz w:val="22"/>
          <w:szCs w:val="22"/>
          <w:lang w:eastAsia="en-US"/>
        </w:rPr>
        <w:t xml:space="preserve"> профиль подготовки – гражданско-правовой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 xml:space="preserve"> (квалификация выпускника «бакалавр»).</w:t>
      </w:r>
    </w:p>
    <w:p w:rsidR="00F01142" w:rsidRPr="00F01142" w:rsidRDefault="00F01142" w:rsidP="00D46908">
      <w:pPr>
        <w:autoSpaceDE w:val="0"/>
        <w:autoSpaceDN w:val="0"/>
        <w:adjustRightInd w:val="0"/>
        <w:ind w:right="-143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01142">
        <w:rPr>
          <w:rFonts w:eastAsiaTheme="minorHAnsi"/>
          <w:color w:val="000000"/>
          <w:sz w:val="22"/>
          <w:szCs w:val="22"/>
          <w:lang w:eastAsia="en-US"/>
        </w:rPr>
        <w:t>Для изучения данной дисциплины обучающиеся должны владеть уровнем подготовки по иностранному языку, полученным в результате освоения курса иностранного языка основной образовательной программы среднего (полного) общего, начального профессионального или среднего профессионального образования.</w:t>
      </w:r>
    </w:p>
    <w:p w:rsidR="00F01142" w:rsidRPr="00F01142" w:rsidRDefault="00F01142" w:rsidP="00D46908">
      <w:pPr>
        <w:autoSpaceDE w:val="0"/>
        <w:autoSpaceDN w:val="0"/>
        <w:adjustRightInd w:val="0"/>
        <w:ind w:right="-143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01142">
        <w:rPr>
          <w:rFonts w:eastAsiaTheme="minorHAnsi"/>
          <w:color w:val="321F08"/>
          <w:sz w:val="22"/>
          <w:szCs w:val="22"/>
          <w:lang w:eastAsia="en-US"/>
        </w:rPr>
        <w:t>Дисциплина в логическом и содержательно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 xml:space="preserve">-методическом </w:t>
      </w:r>
      <w:r w:rsidRPr="00F01142">
        <w:rPr>
          <w:rFonts w:eastAsiaTheme="minorHAnsi"/>
          <w:color w:val="321F08"/>
          <w:sz w:val="22"/>
          <w:szCs w:val="22"/>
          <w:lang w:eastAsia="en-US"/>
        </w:rPr>
        <w:t xml:space="preserve">отношении взаимосвязана с другими преподаваемыми дисциплинами, поскольку пользуется понятийно-терминологическим аппаратом и содержательной базой таких курсов как «Теория государства и права», «Конституционное право», «Гражданское право», «Уголовный процесс», «Уголовное право», «Административное право», «Правоохранительные органы», «Международное право» и др. 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lastRenderedPageBreak/>
        <w:t>Междисциплинарные связи реализуются через использование иностранного языка как средства получения профессиональной информации из иноязычных источников, а также через использование научных и практических профессиональных знаний в качестве ситуативной основы для моделирования организации профессионального общения на занятиях.</w:t>
      </w:r>
    </w:p>
    <w:p w:rsidR="00F01142" w:rsidRPr="00F01142" w:rsidRDefault="00F01142" w:rsidP="00D46908">
      <w:pPr>
        <w:autoSpaceDE w:val="0"/>
        <w:autoSpaceDN w:val="0"/>
        <w:adjustRightInd w:val="0"/>
        <w:ind w:right="-143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01142">
        <w:rPr>
          <w:rFonts w:eastAsiaTheme="minorHAnsi"/>
          <w:color w:val="000000"/>
          <w:sz w:val="22"/>
          <w:szCs w:val="22"/>
          <w:lang w:eastAsia="en-US"/>
        </w:rPr>
        <w:t>Успешное овладение дисциплиной «Иностранный язык в сфере</w:t>
      </w:r>
      <w:bookmarkStart w:id="4" w:name="_GoBack"/>
      <w:bookmarkEnd w:id="4"/>
      <w:r w:rsidRPr="00F01142">
        <w:rPr>
          <w:rFonts w:eastAsiaTheme="minorHAnsi"/>
          <w:color w:val="000000"/>
          <w:sz w:val="22"/>
          <w:szCs w:val="22"/>
          <w:lang w:eastAsia="en-US"/>
        </w:rPr>
        <w:t xml:space="preserve"> юриспруденции</w:t>
      </w:r>
      <w:r w:rsidR="00D46908">
        <w:rPr>
          <w:rFonts w:eastAsiaTheme="minorHAnsi"/>
          <w:color w:val="000000"/>
          <w:sz w:val="22"/>
          <w:szCs w:val="22"/>
          <w:lang w:eastAsia="en-US"/>
        </w:rPr>
        <w:t xml:space="preserve"> (английский)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>» способствует более полному формированию у обучающихся профессиональных компетенций в сферах нормотворческой, правоприменительной и правоохранительной видах деятельности. Наличие необходимой коммуникативной компетенции дает выпускнику возможность вести плодотворную деятельность по изучению и творческому</w:t>
      </w:r>
      <w:r w:rsidR="00C044C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01142">
        <w:rPr>
          <w:rFonts w:eastAsiaTheme="minorHAnsi"/>
          <w:color w:val="000000"/>
          <w:sz w:val="22"/>
          <w:szCs w:val="22"/>
          <w:lang w:eastAsia="en-US"/>
        </w:rPr>
        <w:t>осмыслению зарубежного опыта в области юриспруденции, а также в сфере делового профессионального общения.</w:t>
      </w:r>
    </w:p>
    <w:p w:rsidR="00F01142" w:rsidRPr="00F01142" w:rsidRDefault="00F01142" w:rsidP="00D46908">
      <w:pPr>
        <w:ind w:right="-143" w:firstLine="567"/>
        <w:rPr>
          <w:rFonts w:eastAsiaTheme="minorHAnsi"/>
          <w:color w:val="000000"/>
          <w:sz w:val="22"/>
          <w:szCs w:val="22"/>
          <w:lang w:eastAsia="en-US"/>
        </w:rPr>
      </w:pPr>
    </w:p>
    <w:p w:rsidR="00F01142" w:rsidRPr="00F01142" w:rsidRDefault="00F01142" w:rsidP="00D46908">
      <w:pPr>
        <w:pStyle w:val="1"/>
        <w:tabs>
          <w:tab w:val="clear" w:pos="720"/>
          <w:tab w:val="num" w:pos="851"/>
        </w:tabs>
        <w:ind w:left="0" w:right="-143" w:firstLine="567"/>
        <w:jc w:val="both"/>
        <w:rPr>
          <w:sz w:val="22"/>
          <w:szCs w:val="22"/>
        </w:rPr>
      </w:pPr>
      <w:r w:rsidRPr="00F01142">
        <w:rPr>
          <w:rFonts w:hint="eastAsia"/>
          <w:caps w:val="0"/>
          <w:sz w:val="22"/>
          <w:szCs w:val="22"/>
        </w:rPr>
        <w:t>Компетенции</w:t>
      </w:r>
      <w:r w:rsidRPr="00F01142">
        <w:rPr>
          <w:caps w:val="0"/>
          <w:sz w:val="22"/>
          <w:szCs w:val="22"/>
        </w:rPr>
        <w:t xml:space="preserve"> </w:t>
      </w:r>
      <w:r w:rsidRPr="00F01142">
        <w:rPr>
          <w:rFonts w:hint="eastAsia"/>
          <w:caps w:val="0"/>
          <w:sz w:val="22"/>
          <w:szCs w:val="22"/>
        </w:rPr>
        <w:t>обучающихся</w:t>
      </w:r>
      <w:r w:rsidRPr="00F01142">
        <w:rPr>
          <w:caps w:val="0"/>
          <w:sz w:val="22"/>
          <w:szCs w:val="22"/>
        </w:rPr>
        <w:t xml:space="preserve">, </w:t>
      </w:r>
      <w:r w:rsidRPr="00F01142">
        <w:rPr>
          <w:rFonts w:hint="eastAsia"/>
          <w:caps w:val="0"/>
          <w:sz w:val="22"/>
          <w:szCs w:val="22"/>
        </w:rPr>
        <w:t>формируемые</w:t>
      </w:r>
      <w:r w:rsidRPr="00F01142">
        <w:rPr>
          <w:caps w:val="0"/>
          <w:sz w:val="22"/>
          <w:szCs w:val="22"/>
        </w:rPr>
        <w:t xml:space="preserve"> </w:t>
      </w:r>
      <w:r w:rsidRPr="00F01142">
        <w:rPr>
          <w:rFonts w:hint="eastAsia"/>
          <w:caps w:val="0"/>
          <w:sz w:val="22"/>
          <w:szCs w:val="22"/>
        </w:rPr>
        <w:t>в</w:t>
      </w:r>
      <w:r w:rsidRPr="00F01142">
        <w:rPr>
          <w:caps w:val="0"/>
          <w:sz w:val="22"/>
          <w:szCs w:val="22"/>
        </w:rPr>
        <w:t xml:space="preserve"> </w:t>
      </w:r>
      <w:r w:rsidRPr="00F01142">
        <w:rPr>
          <w:rFonts w:hint="eastAsia"/>
          <w:caps w:val="0"/>
          <w:sz w:val="22"/>
          <w:szCs w:val="22"/>
        </w:rPr>
        <w:t>результате</w:t>
      </w:r>
      <w:r w:rsidRPr="00F01142">
        <w:rPr>
          <w:caps w:val="0"/>
          <w:sz w:val="22"/>
          <w:szCs w:val="22"/>
        </w:rPr>
        <w:t xml:space="preserve"> </w:t>
      </w:r>
      <w:r w:rsidRPr="00F01142">
        <w:rPr>
          <w:rFonts w:hint="eastAsia"/>
          <w:caps w:val="0"/>
          <w:sz w:val="22"/>
          <w:szCs w:val="22"/>
        </w:rPr>
        <w:t>освоения</w:t>
      </w:r>
      <w:r w:rsidRPr="00F01142">
        <w:rPr>
          <w:caps w:val="0"/>
          <w:sz w:val="22"/>
          <w:szCs w:val="22"/>
        </w:rPr>
        <w:t xml:space="preserve"> </w:t>
      </w:r>
      <w:r w:rsidRPr="00F01142">
        <w:rPr>
          <w:rFonts w:hint="eastAsia"/>
          <w:caps w:val="0"/>
          <w:sz w:val="22"/>
          <w:szCs w:val="22"/>
        </w:rPr>
        <w:t>дисциплины</w:t>
      </w:r>
      <w:bookmarkEnd w:id="2"/>
      <w:bookmarkEnd w:id="3"/>
    </w:p>
    <w:p w:rsidR="00D46908" w:rsidRPr="00EA7E4D" w:rsidRDefault="00D46908" w:rsidP="00D46908">
      <w:pPr>
        <w:shd w:val="clear" w:color="auto" w:fill="FFFFFF"/>
        <w:ind w:right="-143" w:firstLine="540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>В процессе освоения данной дисциплины выпускник формирует и демонс</w:t>
      </w:r>
      <w:r>
        <w:rPr>
          <w:spacing w:val="3"/>
          <w:sz w:val="22"/>
          <w:szCs w:val="22"/>
        </w:rPr>
        <w:t xml:space="preserve">трирует следующие универсальные, общепрофессиональные и профессиональные </w:t>
      </w:r>
      <w:r w:rsidRPr="00EA7E4D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C044C8" w:rsidRPr="00C044C8" w:rsidRDefault="00C044C8" w:rsidP="00D46908">
      <w:pPr>
        <w:tabs>
          <w:tab w:val="left" w:pos="900"/>
        </w:tabs>
        <w:ind w:right="-143" w:firstLine="567"/>
        <w:jc w:val="both"/>
        <w:rPr>
          <w:sz w:val="22"/>
          <w:szCs w:val="22"/>
        </w:rPr>
      </w:pPr>
      <w:r w:rsidRPr="00C044C8">
        <w:rPr>
          <w:sz w:val="22"/>
          <w:szCs w:val="22"/>
        </w:rPr>
        <w:t xml:space="preserve">УК-3 </w:t>
      </w:r>
      <w:proofErr w:type="gramStart"/>
      <w:r w:rsidRPr="00C044C8">
        <w:rPr>
          <w:sz w:val="22"/>
          <w:szCs w:val="22"/>
        </w:rPr>
        <w:t>Способен</w:t>
      </w:r>
      <w:proofErr w:type="gramEnd"/>
      <w:r w:rsidRPr="00C044C8">
        <w:rPr>
          <w:sz w:val="22"/>
          <w:szCs w:val="22"/>
        </w:rPr>
        <w:t xml:space="preserve"> осуществлять социальное взаимодействие и реализовывать свою роль в команде;</w:t>
      </w:r>
    </w:p>
    <w:p w:rsidR="00C044C8" w:rsidRPr="00C044C8" w:rsidRDefault="00C044C8" w:rsidP="00D46908">
      <w:pPr>
        <w:tabs>
          <w:tab w:val="left" w:pos="900"/>
        </w:tabs>
        <w:ind w:right="-143" w:firstLine="567"/>
        <w:jc w:val="both"/>
        <w:rPr>
          <w:sz w:val="22"/>
          <w:szCs w:val="22"/>
        </w:rPr>
      </w:pPr>
      <w:r w:rsidRPr="00C044C8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C044C8">
        <w:rPr>
          <w:sz w:val="22"/>
          <w:szCs w:val="22"/>
        </w:rPr>
        <w:t>м(</w:t>
      </w:r>
      <w:proofErr w:type="spellStart"/>
      <w:proofErr w:type="gramEnd"/>
      <w:r w:rsidRPr="00C044C8">
        <w:rPr>
          <w:sz w:val="22"/>
          <w:szCs w:val="22"/>
        </w:rPr>
        <w:t>ых</w:t>
      </w:r>
      <w:proofErr w:type="spellEnd"/>
      <w:r w:rsidRPr="00C044C8">
        <w:rPr>
          <w:sz w:val="22"/>
          <w:szCs w:val="22"/>
        </w:rPr>
        <w:t>) языке(ах);</w:t>
      </w:r>
    </w:p>
    <w:p w:rsidR="00C044C8" w:rsidRPr="00C044C8" w:rsidRDefault="00C044C8" w:rsidP="00D46908">
      <w:pPr>
        <w:ind w:right="-143" w:firstLine="567"/>
        <w:jc w:val="both"/>
        <w:rPr>
          <w:color w:val="000000"/>
          <w:sz w:val="22"/>
          <w:szCs w:val="22"/>
        </w:rPr>
      </w:pPr>
      <w:r w:rsidRPr="00C044C8">
        <w:rPr>
          <w:color w:val="000000"/>
          <w:sz w:val="22"/>
          <w:szCs w:val="22"/>
        </w:rPr>
        <w:t xml:space="preserve">ОПК-4 </w:t>
      </w:r>
      <w:proofErr w:type="gramStart"/>
      <w:r w:rsidRPr="00C044C8">
        <w:rPr>
          <w:color w:val="000000"/>
          <w:sz w:val="22"/>
          <w:szCs w:val="22"/>
        </w:rPr>
        <w:t>Способен</w:t>
      </w:r>
      <w:proofErr w:type="gramEnd"/>
      <w:r w:rsidRPr="00C044C8">
        <w:rPr>
          <w:color w:val="000000"/>
          <w:sz w:val="22"/>
          <w:szCs w:val="22"/>
        </w:rPr>
        <w:t xml:space="preserve"> профессионально толковать нормы права;</w:t>
      </w:r>
    </w:p>
    <w:p w:rsidR="00C044C8" w:rsidRPr="00C044C8" w:rsidRDefault="00C044C8" w:rsidP="00D46908">
      <w:pPr>
        <w:ind w:right="-143" w:firstLine="567"/>
        <w:jc w:val="both"/>
        <w:rPr>
          <w:color w:val="000000"/>
          <w:spacing w:val="-4"/>
          <w:sz w:val="22"/>
          <w:szCs w:val="22"/>
        </w:rPr>
      </w:pPr>
      <w:r w:rsidRPr="00C044C8">
        <w:rPr>
          <w:color w:val="000000"/>
          <w:sz w:val="22"/>
          <w:szCs w:val="22"/>
        </w:rPr>
        <w:t xml:space="preserve">ОПК-5 </w:t>
      </w:r>
      <w:proofErr w:type="gramStart"/>
      <w:r w:rsidRPr="00C044C8">
        <w:rPr>
          <w:color w:val="000000"/>
          <w:spacing w:val="-4"/>
          <w:sz w:val="22"/>
          <w:szCs w:val="22"/>
        </w:rPr>
        <w:t>Способен</w:t>
      </w:r>
      <w:proofErr w:type="gramEnd"/>
      <w:r w:rsidRPr="00C044C8">
        <w:rPr>
          <w:color w:val="000000"/>
          <w:spacing w:val="-4"/>
          <w:sz w:val="22"/>
          <w:szCs w:val="22"/>
        </w:rPr>
        <w:t xml:space="preserve"> логически верно, аргументированно и ясно строить устную и письменную речь с единообразным и корректным использова</w:t>
      </w:r>
      <w:r w:rsidRPr="00C044C8">
        <w:rPr>
          <w:color w:val="000000"/>
          <w:spacing w:val="-4"/>
          <w:sz w:val="22"/>
          <w:szCs w:val="22"/>
        </w:rPr>
        <w:softHyphen/>
        <w:t>нием профессиональной юридической лексики;</w:t>
      </w:r>
    </w:p>
    <w:p w:rsidR="00C044C8" w:rsidRPr="00C044C8" w:rsidRDefault="00C044C8" w:rsidP="00D46908">
      <w:pPr>
        <w:ind w:right="-143" w:firstLine="567"/>
        <w:jc w:val="both"/>
        <w:rPr>
          <w:color w:val="FFFFFF"/>
          <w:sz w:val="22"/>
          <w:szCs w:val="22"/>
        </w:rPr>
      </w:pPr>
      <w:r w:rsidRPr="00C044C8">
        <w:rPr>
          <w:color w:val="000000"/>
          <w:sz w:val="22"/>
          <w:szCs w:val="22"/>
        </w:rPr>
        <w:t xml:space="preserve">ОПК-6 </w:t>
      </w:r>
      <w:proofErr w:type="gramStart"/>
      <w:r w:rsidRPr="00C044C8">
        <w:rPr>
          <w:color w:val="000000"/>
          <w:sz w:val="22"/>
          <w:szCs w:val="22"/>
        </w:rPr>
        <w:t>Способен</w:t>
      </w:r>
      <w:proofErr w:type="gramEnd"/>
      <w:r w:rsidRPr="00C044C8">
        <w:rPr>
          <w:color w:val="000000"/>
          <w:sz w:val="22"/>
          <w:szCs w:val="22"/>
        </w:rPr>
        <w:t xml:space="preserve"> участвовать в подготовке проектов нормативных правовых актов и иных юридических документов;</w:t>
      </w:r>
    </w:p>
    <w:p w:rsidR="00C044C8" w:rsidRPr="00C044C8" w:rsidRDefault="00C044C8" w:rsidP="00D46908">
      <w:pPr>
        <w:ind w:right="-143" w:firstLine="567"/>
        <w:jc w:val="both"/>
        <w:rPr>
          <w:color w:val="000000"/>
          <w:sz w:val="22"/>
          <w:szCs w:val="22"/>
        </w:rPr>
      </w:pPr>
      <w:r w:rsidRPr="00C044C8">
        <w:rPr>
          <w:color w:val="000000"/>
          <w:sz w:val="22"/>
          <w:szCs w:val="22"/>
        </w:rPr>
        <w:t xml:space="preserve">ПК-2 </w:t>
      </w:r>
      <w:proofErr w:type="gramStart"/>
      <w:r w:rsidRPr="00C044C8">
        <w:rPr>
          <w:color w:val="000000"/>
          <w:sz w:val="22"/>
          <w:szCs w:val="22"/>
        </w:rPr>
        <w:t>Способен</w:t>
      </w:r>
      <w:proofErr w:type="gramEnd"/>
      <w:r w:rsidRPr="00C044C8">
        <w:rPr>
          <w:color w:val="000000"/>
          <w:sz w:val="22"/>
          <w:szCs w:val="22"/>
        </w:rPr>
        <w:t xml:space="preserve"> грамотно консультировать граждан и представителей организаций по правовым вопросам.</w:t>
      </w:r>
    </w:p>
    <w:p w:rsidR="003D6423" w:rsidRPr="00F01142" w:rsidRDefault="003D6423" w:rsidP="00D46908">
      <w:pPr>
        <w:ind w:right="-143" w:firstLine="567"/>
        <w:rPr>
          <w:sz w:val="22"/>
          <w:szCs w:val="22"/>
        </w:rPr>
      </w:pPr>
    </w:p>
    <w:p w:rsidR="00F01142" w:rsidRPr="00F01142" w:rsidRDefault="00F01142" w:rsidP="00D46908">
      <w:pPr>
        <w:ind w:right="-143" w:firstLine="567"/>
        <w:jc w:val="both"/>
        <w:rPr>
          <w:sz w:val="22"/>
          <w:szCs w:val="22"/>
        </w:rPr>
      </w:pPr>
      <w:r w:rsidRPr="00F01142">
        <w:rPr>
          <w:b/>
          <w:sz w:val="22"/>
          <w:szCs w:val="22"/>
        </w:rPr>
        <w:t xml:space="preserve">4. Трудоемкость дисциплины. </w:t>
      </w:r>
      <w:r w:rsidRPr="00F01142">
        <w:rPr>
          <w:sz w:val="22"/>
          <w:szCs w:val="22"/>
        </w:rPr>
        <w:t xml:space="preserve">Общая трудоемкость дисциплины составляет </w:t>
      </w:r>
      <w:r w:rsidR="00473BF7">
        <w:rPr>
          <w:sz w:val="22"/>
          <w:szCs w:val="22"/>
        </w:rPr>
        <w:t>3</w:t>
      </w:r>
      <w:r w:rsidRPr="00F01142">
        <w:rPr>
          <w:sz w:val="22"/>
          <w:szCs w:val="22"/>
        </w:rPr>
        <w:t xml:space="preserve"> зачетные единицы, 1</w:t>
      </w:r>
      <w:r w:rsidR="00473BF7">
        <w:rPr>
          <w:sz w:val="22"/>
          <w:szCs w:val="22"/>
        </w:rPr>
        <w:t>08</w:t>
      </w:r>
      <w:r w:rsidRPr="00F01142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Pr="00F01142">
        <w:rPr>
          <w:sz w:val="22"/>
          <w:szCs w:val="22"/>
        </w:rPr>
        <w:t xml:space="preserve">. </w:t>
      </w:r>
    </w:p>
    <w:p w:rsidR="00F01142" w:rsidRPr="00F01142" w:rsidRDefault="00F01142" w:rsidP="00D46908">
      <w:pPr>
        <w:ind w:right="-143" w:firstLine="567"/>
        <w:jc w:val="both"/>
        <w:rPr>
          <w:b/>
          <w:sz w:val="22"/>
          <w:szCs w:val="22"/>
        </w:rPr>
      </w:pPr>
    </w:p>
    <w:p w:rsidR="00F01142" w:rsidRPr="00F01142" w:rsidRDefault="00F01142" w:rsidP="00D46908">
      <w:pPr>
        <w:ind w:right="-143" w:firstLine="567"/>
        <w:jc w:val="both"/>
        <w:rPr>
          <w:sz w:val="22"/>
          <w:szCs w:val="22"/>
        </w:rPr>
      </w:pPr>
      <w:r w:rsidRPr="00F01142">
        <w:rPr>
          <w:b/>
          <w:sz w:val="22"/>
          <w:szCs w:val="22"/>
        </w:rPr>
        <w:t>5. Контроль успеваемости:</w:t>
      </w:r>
      <w:r w:rsidRPr="00F01142">
        <w:rPr>
          <w:sz w:val="22"/>
          <w:szCs w:val="22"/>
        </w:rPr>
        <w:t xml:space="preserve"> Аттестация студентов проводится в форме </w:t>
      </w:r>
      <w:r w:rsidR="00473BF7">
        <w:rPr>
          <w:sz w:val="22"/>
          <w:szCs w:val="22"/>
        </w:rPr>
        <w:t>зачета</w:t>
      </w:r>
      <w:r w:rsidRPr="00F01142">
        <w:rPr>
          <w:sz w:val="22"/>
          <w:szCs w:val="22"/>
        </w:rPr>
        <w:t>.</w:t>
      </w:r>
    </w:p>
    <w:p w:rsidR="00F01142" w:rsidRPr="00F01142" w:rsidRDefault="00F01142" w:rsidP="00D46908">
      <w:pPr>
        <w:ind w:right="-143" w:firstLine="567"/>
        <w:jc w:val="both"/>
        <w:rPr>
          <w:sz w:val="24"/>
          <w:szCs w:val="24"/>
        </w:rPr>
      </w:pPr>
    </w:p>
    <w:p w:rsidR="004F7EF4" w:rsidRDefault="004F7EF4" w:rsidP="00D46908">
      <w:pPr>
        <w:ind w:right="-143" w:firstLine="567"/>
        <w:jc w:val="both"/>
        <w:rPr>
          <w:sz w:val="22"/>
          <w:szCs w:val="22"/>
        </w:rPr>
      </w:pPr>
    </w:p>
    <w:p w:rsidR="004F7EF4" w:rsidRDefault="004F7EF4" w:rsidP="00D46908">
      <w:pPr>
        <w:pStyle w:val="a3"/>
        <w:tabs>
          <w:tab w:val="left" w:pos="900"/>
        </w:tabs>
        <w:ind w:right="-143" w:firstLine="567"/>
        <w:jc w:val="both"/>
        <w:rPr>
          <w:b w:val="0"/>
          <w:sz w:val="22"/>
          <w:szCs w:val="22"/>
        </w:rPr>
      </w:pPr>
    </w:p>
    <w:p w:rsidR="004F7EF4" w:rsidRDefault="004F7EF4" w:rsidP="00D46908">
      <w:pPr>
        <w:pStyle w:val="1"/>
        <w:numPr>
          <w:ilvl w:val="0"/>
          <w:numId w:val="0"/>
        </w:numPr>
        <w:ind w:left="360" w:right="-143"/>
        <w:rPr>
          <w:rFonts w:ascii="Times New Roman" w:hAnsi="Times New Roman"/>
          <w:sz w:val="22"/>
          <w:szCs w:val="22"/>
        </w:rPr>
      </w:pPr>
    </w:p>
    <w:p w:rsidR="004F7EF4" w:rsidRDefault="004F7EF4" w:rsidP="00D46908">
      <w:pPr>
        <w:pStyle w:val="a3"/>
        <w:tabs>
          <w:tab w:val="left" w:pos="900"/>
        </w:tabs>
        <w:ind w:right="-143" w:firstLine="567"/>
        <w:jc w:val="both"/>
        <w:rPr>
          <w:b w:val="0"/>
          <w:sz w:val="22"/>
          <w:szCs w:val="22"/>
        </w:rPr>
      </w:pPr>
      <w:bookmarkStart w:id="5" w:name="_Toc446838620"/>
      <w:bookmarkEnd w:id="5"/>
    </w:p>
    <w:p w:rsidR="004F7EF4" w:rsidRDefault="004F7EF4" w:rsidP="00D46908">
      <w:pPr>
        <w:tabs>
          <w:tab w:val="num" w:pos="180"/>
          <w:tab w:val="left" w:pos="720"/>
          <w:tab w:val="left" w:pos="900"/>
        </w:tabs>
        <w:ind w:right="-143" w:firstLine="540"/>
        <w:jc w:val="both"/>
        <w:rPr>
          <w:b/>
          <w:sz w:val="24"/>
          <w:szCs w:val="24"/>
        </w:rPr>
      </w:pPr>
    </w:p>
    <w:p w:rsidR="004F7EF4" w:rsidRDefault="004F7EF4" w:rsidP="00D46908">
      <w:pPr>
        <w:ind w:right="-143" w:firstLine="567"/>
        <w:jc w:val="both"/>
        <w:rPr>
          <w:sz w:val="22"/>
          <w:szCs w:val="22"/>
        </w:rPr>
      </w:pPr>
    </w:p>
    <w:p w:rsidR="004F7EF4" w:rsidRDefault="004F7EF4" w:rsidP="00D46908">
      <w:pPr>
        <w:ind w:right="-143" w:firstLine="567"/>
        <w:rPr>
          <w:sz w:val="22"/>
          <w:szCs w:val="22"/>
        </w:rPr>
      </w:pPr>
    </w:p>
    <w:p w:rsidR="004F7EF4" w:rsidRDefault="004F7EF4" w:rsidP="00D46908">
      <w:pPr>
        <w:ind w:right="-143"/>
        <w:rPr>
          <w:sz w:val="22"/>
          <w:szCs w:val="22"/>
        </w:rPr>
      </w:pPr>
    </w:p>
    <w:p w:rsidR="00F01142" w:rsidRPr="00F01142" w:rsidRDefault="00F01142" w:rsidP="00D46908">
      <w:pPr>
        <w:ind w:right="-143"/>
        <w:rPr>
          <w:sz w:val="24"/>
          <w:szCs w:val="24"/>
        </w:rPr>
      </w:pPr>
    </w:p>
    <w:sectPr w:rsidR="00F01142" w:rsidRPr="00F01142" w:rsidSect="003D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1808C1"/>
    <w:multiLevelType w:val="multilevel"/>
    <w:tmpl w:val="971455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142"/>
    <w:rsid w:val="003A6AAF"/>
    <w:rsid w:val="003D6423"/>
    <w:rsid w:val="00473BF7"/>
    <w:rsid w:val="004F7EF4"/>
    <w:rsid w:val="005C446B"/>
    <w:rsid w:val="008C7234"/>
    <w:rsid w:val="00914A37"/>
    <w:rsid w:val="009610FD"/>
    <w:rsid w:val="00B518D0"/>
    <w:rsid w:val="00C044C8"/>
    <w:rsid w:val="00C43698"/>
    <w:rsid w:val="00D46908"/>
    <w:rsid w:val="00E55285"/>
    <w:rsid w:val="00F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142"/>
    <w:pPr>
      <w:keepNext/>
      <w:numPr>
        <w:numId w:val="1"/>
      </w:numPr>
      <w:jc w:val="center"/>
      <w:outlineLvl w:val="0"/>
    </w:pPr>
    <w:rPr>
      <w:rFonts w:ascii="Times New Roman ??????????" w:hAnsi="Times New Roman ??????????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1142"/>
    <w:rPr>
      <w:rFonts w:ascii="Times New Roman ??????????" w:eastAsia="Times New Roman" w:hAnsi="Times New Roman ??????????" w:cs="Times New Roman"/>
      <w:b/>
      <w:caps/>
      <w:sz w:val="28"/>
      <w:szCs w:val="20"/>
      <w:lang w:eastAsia="ru-RU"/>
    </w:rPr>
  </w:style>
  <w:style w:type="paragraph" w:customStyle="1" w:styleId="Style5">
    <w:name w:val="Style5"/>
    <w:basedOn w:val="a"/>
    <w:rsid w:val="00F011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rsid w:val="00F0114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  <w:sz w:val="24"/>
      <w:szCs w:val="24"/>
    </w:rPr>
  </w:style>
  <w:style w:type="character" w:customStyle="1" w:styleId="FontStyle177">
    <w:name w:val="Font Style177"/>
    <w:rsid w:val="00F01142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FontStyle174">
    <w:name w:val="Font Style174"/>
    <w:rsid w:val="00F01142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3">
    <w:name w:val="Title"/>
    <w:basedOn w:val="a"/>
    <w:link w:val="a4"/>
    <w:qFormat/>
    <w:rsid w:val="004F7EF4"/>
    <w:pPr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4F7EF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10</cp:revision>
  <cp:lastPrinted>2017-12-25T07:40:00Z</cp:lastPrinted>
  <dcterms:created xsi:type="dcterms:W3CDTF">2017-08-14T04:00:00Z</dcterms:created>
  <dcterms:modified xsi:type="dcterms:W3CDTF">2022-09-19T06:37:00Z</dcterms:modified>
</cp:coreProperties>
</file>