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B43D" w14:textId="77777777" w:rsidR="00092ACA" w:rsidRPr="00EC723F" w:rsidRDefault="00092ACA" w:rsidP="00092ACA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t xml:space="preserve">ПРОГРАММА </w:t>
      </w:r>
    </w:p>
    <w:p w14:paraId="35002BAD" w14:textId="77777777" w:rsidR="00092ACA" w:rsidRPr="00EC723F" w:rsidRDefault="00092ACA" w:rsidP="00092ACA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t xml:space="preserve">вступительного испытания по </w:t>
      </w:r>
      <w:r>
        <w:rPr>
          <w:rStyle w:val="a4"/>
          <w:sz w:val="28"/>
          <w:szCs w:val="28"/>
        </w:rPr>
        <w:t>математике</w:t>
      </w:r>
      <w:r w:rsidRPr="00EC723F">
        <w:rPr>
          <w:rStyle w:val="a4"/>
          <w:sz w:val="28"/>
          <w:szCs w:val="28"/>
        </w:rPr>
        <w:t xml:space="preserve">, </w:t>
      </w:r>
    </w:p>
    <w:p w14:paraId="6298696E" w14:textId="77777777" w:rsidR="00092ACA" w:rsidRDefault="00092ACA" w:rsidP="00092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3F">
        <w:rPr>
          <w:rStyle w:val="a4"/>
          <w:rFonts w:ascii="Times New Roman" w:hAnsi="Times New Roman" w:cs="Times New Roman"/>
          <w:sz w:val="28"/>
          <w:szCs w:val="28"/>
        </w:rPr>
        <w:t>проводимого Институтом самостоятельно</w:t>
      </w:r>
      <w:r w:rsidRPr="00EC72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19C26" w14:textId="77777777" w:rsidR="00092ACA" w:rsidRPr="00EC723F" w:rsidRDefault="00092ACA" w:rsidP="00092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3F">
        <w:rPr>
          <w:rFonts w:ascii="Times New Roman" w:hAnsi="Times New Roman" w:cs="Times New Roman"/>
          <w:sz w:val="28"/>
          <w:szCs w:val="28"/>
        </w:rPr>
        <w:t>(для отдельных категорий граждан в соответствии с Правилами приема)</w:t>
      </w:r>
    </w:p>
    <w:p w14:paraId="1AA00299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90622E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На вступительном экзамене по математике поступающий должен показать: </w:t>
      </w:r>
    </w:p>
    <w:p w14:paraId="491333D6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- четкое знание математических определений и теорем, предусмотренных программой, умение применять их на практике; </w:t>
      </w:r>
    </w:p>
    <w:p w14:paraId="00B86A45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- умение точно и сжато выражать математическую мысль в письменном изложении; </w:t>
      </w:r>
    </w:p>
    <w:p w14:paraId="3DD17E28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- уверенное владение математическими знаниями и навыками, предусмотренными программой, умение применять их при решении задач. </w:t>
      </w:r>
    </w:p>
    <w:p w14:paraId="28E19B00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42577" w14:textId="77777777" w:rsidR="00492EE9" w:rsidRPr="00492EE9" w:rsidRDefault="00492EE9" w:rsidP="00492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EE9">
        <w:rPr>
          <w:rFonts w:ascii="Times New Roman" w:hAnsi="Times New Roman" w:cs="Times New Roman"/>
          <w:b/>
          <w:sz w:val="24"/>
          <w:szCs w:val="24"/>
        </w:rPr>
        <w:t>ОСНОВНЫЕ УМЕНИЯ И НАВЫКИ</w:t>
      </w:r>
    </w:p>
    <w:p w14:paraId="241E3799" w14:textId="77777777" w:rsidR="00492EE9" w:rsidRP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EE9">
        <w:rPr>
          <w:rFonts w:ascii="Times New Roman" w:hAnsi="Times New Roman" w:cs="Times New Roman"/>
          <w:b/>
          <w:sz w:val="24"/>
          <w:szCs w:val="24"/>
        </w:rPr>
        <w:t xml:space="preserve">Поступающий должен уметь: </w:t>
      </w:r>
    </w:p>
    <w:p w14:paraId="3647BBAE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Производить арифметические действия над числами, заданными в виде обыкновенных и десятичных дробей; с требуемой точностью округлять данные числа и результаты вычислений. </w:t>
      </w:r>
    </w:p>
    <w:p w14:paraId="78F7C68B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Проводить тождественные преобразования многочленов, дробей, содержащих переменные, выражений, содержащих степенные, показательные, логарифмические и тригонометрические функции. </w:t>
      </w:r>
    </w:p>
    <w:p w14:paraId="5488B583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Строить графики линейной, квадратичной, степенной, показательной, логарифмической и тригонометрических функций. </w:t>
      </w:r>
    </w:p>
    <w:p w14:paraId="1BA8358A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Решать уравнения и неравенства первой и второй степени, уравнения и неравенства, приводящиеся к ним; решать системы уравнений и неравенств первой и второй степени и приводящиеся к ним. Сюда, в частности, относятся простейшие уравнения и неравенства, содержащие степенные, показательные, логарифмические и тригонометрические функции. </w:t>
      </w:r>
    </w:p>
    <w:p w14:paraId="1F1AA588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Решать задачи на составление уравнений и систем уравнений. Использовать геометрические представления при решении алгебраических задач, а методы алгебры и тригонометрии применять при решении геометрических задач. </w:t>
      </w:r>
    </w:p>
    <w:p w14:paraId="5C4D274C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Решать задачи на составление уравнений, задачи на пропорциональное деление, на проценты, на сплавы и смеси, на движение, на работу, задачи на плановое и фактическое выполнение задания. </w:t>
      </w:r>
    </w:p>
    <w:p w14:paraId="16E98719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Знать основные соотношения между тригонометрическими функциями. Формулы приведения. Формулы сложения и кратных углов. Уметь применять формулы преобразования суммы тригонометрических функций в произведение и осуществлять обратное преобразование. </w:t>
      </w:r>
    </w:p>
    <w:p w14:paraId="17F0808F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Уметь решать тригонометрические уравнения и неравенства. Знать понятия обратных тригонометрических функций. </w:t>
      </w:r>
    </w:p>
    <w:p w14:paraId="0080A374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>Владеть навыками решения задач на арифметическую прогрессию, геометрическую прогрессию и бесконечно убыв</w:t>
      </w:r>
      <w:r>
        <w:rPr>
          <w:rFonts w:ascii="Times New Roman" w:hAnsi="Times New Roman" w:cs="Times New Roman"/>
          <w:sz w:val="24"/>
          <w:szCs w:val="24"/>
        </w:rPr>
        <w:t>ающую геометрическую прогрессию.</w:t>
      </w:r>
    </w:p>
    <w:p w14:paraId="620B40C7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Владеть понятием производной, понимать область ее применения. Знать ее геометрический и механический смысл. </w:t>
      </w:r>
    </w:p>
    <w:p w14:paraId="64C0EF81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Уметь решать уравнения, системы уравнений и неравенств с параметрами. </w:t>
      </w:r>
    </w:p>
    <w:p w14:paraId="58B10BAB" w14:textId="77777777" w:rsidR="00BC5488" w:rsidRDefault="00BC5488" w:rsidP="00BC54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976DD" w14:textId="77777777" w:rsidR="00BC5488" w:rsidRDefault="00BC5488" w:rsidP="00BC54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3AF1CAA9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88F15" w14:textId="77777777" w:rsidR="00492EE9" w:rsidRPr="00492EE9" w:rsidRDefault="00492EE9" w:rsidP="0044320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2EE9">
        <w:rPr>
          <w:rFonts w:ascii="Times New Roman" w:hAnsi="Times New Roman" w:cs="Times New Roman"/>
          <w:b/>
          <w:sz w:val="24"/>
          <w:szCs w:val="24"/>
        </w:rPr>
        <w:t>ПРОГРАММА ЭЛЕМЕНТАРНОЙ МАТЕМАТИКИ</w:t>
      </w:r>
    </w:p>
    <w:p w14:paraId="229602BB" w14:textId="77777777" w:rsidR="00492EE9" w:rsidRP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EE9">
        <w:rPr>
          <w:rFonts w:ascii="Times New Roman" w:hAnsi="Times New Roman" w:cs="Times New Roman"/>
          <w:b/>
          <w:sz w:val="24"/>
          <w:szCs w:val="24"/>
        </w:rPr>
        <w:t xml:space="preserve">Арифметика, алгебра и начала анализа </w:t>
      </w:r>
    </w:p>
    <w:p w14:paraId="6FF37B33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1. Арифметические вычисления Преобразование алгебраических выражений </w:t>
      </w:r>
    </w:p>
    <w:p w14:paraId="6ACA475D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1.1. Арифметические вычисления </w:t>
      </w:r>
    </w:p>
    <w:p w14:paraId="6D20B417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1.2. Преобразование рациональных выражений </w:t>
      </w:r>
    </w:p>
    <w:p w14:paraId="1AA9D98F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1.3. Действия над радикалами </w:t>
      </w:r>
    </w:p>
    <w:p w14:paraId="010BF887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1.4. Действия над абсолютными величинами </w:t>
      </w:r>
    </w:p>
    <w:p w14:paraId="434A01A6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1.5. Действия с дробными степенями </w:t>
      </w:r>
    </w:p>
    <w:p w14:paraId="092E1666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2. Алгебраические уравнения и системы уравнения </w:t>
      </w:r>
    </w:p>
    <w:p w14:paraId="481E04DF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lastRenderedPageBreak/>
        <w:t xml:space="preserve">2.1. Линейные уравнения </w:t>
      </w:r>
    </w:p>
    <w:p w14:paraId="42ADB33B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>2.2. Квадратные уравнения и уравнения, приводящиеся к ним Корни уравнения. Понятие о равносильных уравнениях. Формула корней квадратного уравнения. Дискриминант. Разложение квадратного трёхчлена на лин</w:t>
      </w:r>
      <w:r>
        <w:rPr>
          <w:rFonts w:ascii="Times New Roman" w:hAnsi="Times New Roman" w:cs="Times New Roman"/>
          <w:sz w:val="24"/>
          <w:szCs w:val="24"/>
        </w:rPr>
        <w:t>ейные множители, теорема Виета</w:t>
      </w:r>
    </w:p>
    <w:p w14:paraId="1CC1BE92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2.3. Иррациональные уравнения </w:t>
      </w:r>
    </w:p>
    <w:p w14:paraId="4FB89C3D" w14:textId="77777777" w:rsidR="00046C1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2.4. Системы алгебраических уравнений </w:t>
      </w:r>
    </w:p>
    <w:p w14:paraId="784EA8A6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3. Задачи на составление уравнений </w:t>
      </w:r>
    </w:p>
    <w:p w14:paraId="7CA8D5FF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3.1. Задачи на пропорциональное деление </w:t>
      </w:r>
    </w:p>
    <w:p w14:paraId="742694D7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3.2. Задачи на проценты 3.3. Задачи на сплавы и смеси </w:t>
      </w:r>
    </w:p>
    <w:p w14:paraId="0728EA07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3.4. Задачи на числа </w:t>
      </w:r>
    </w:p>
    <w:p w14:paraId="47A6D400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3.5. Задачи на движение </w:t>
      </w:r>
    </w:p>
    <w:p w14:paraId="661FEC73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3.6. Задачи на работу </w:t>
      </w:r>
    </w:p>
    <w:p w14:paraId="71BED98E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3.7. Задачи на плановое и фактическое выполнение задания </w:t>
      </w:r>
    </w:p>
    <w:p w14:paraId="41AD1E5D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4. Понятие функции. Способы задания функции. Область ее определения, множество значений функции </w:t>
      </w:r>
    </w:p>
    <w:p w14:paraId="2972A057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5. Показательные и логарифмические уравнения </w:t>
      </w:r>
    </w:p>
    <w:p w14:paraId="2D7DF92E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5.1. Показательные уравнения </w:t>
      </w:r>
    </w:p>
    <w:p w14:paraId="54CD2FCD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5.2. Логарифмы Их свойства. Логарифм произведения, частного, степени </w:t>
      </w:r>
    </w:p>
    <w:p w14:paraId="5EAFC05C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5.3. Логарифмические уравнения </w:t>
      </w:r>
    </w:p>
    <w:p w14:paraId="1773710D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 Неравенства алгебраические. Свойства неравенств </w:t>
      </w:r>
    </w:p>
    <w:p w14:paraId="42C4BB37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6.1. Линейные неравенства </w:t>
      </w:r>
    </w:p>
    <w:p w14:paraId="104F0F5D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6.2. Системы линейных неравенств </w:t>
      </w:r>
    </w:p>
    <w:p w14:paraId="440D2938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6.3. Дробно-рациональные неравенства </w:t>
      </w:r>
    </w:p>
    <w:p w14:paraId="47F3194B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6.4. Квадратные неравенства </w:t>
      </w:r>
    </w:p>
    <w:p w14:paraId="541E24D1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6.5. Неравенства, содержащие неизвестное под знаком абсолютной величины </w:t>
      </w:r>
    </w:p>
    <w:p w14:paraId="23774636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6.6. Показательные и логарифмические неравенства </w:t>
      </w:r>
    </w:p>
    <w:p w14:paraId="31CD48C1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6.7. Иррациональные неравенства </w:t>
      </w:r>
    </w:p>
    <w:p w14:paraId="2B6CE45D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6.8. Применение неравенств к исследованию уравнений и систем </w:t>
      </w:r>
    </w:p>
    <w:p w14:paraId="0B818BDF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7. Преобразование тригонометрических выражений </w:t>
      </w:r>
    </w:p>
    <w:p w14:paraId="03DF9373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7.1. Основные соотношения между тригонометрическими функциями </w:t>
      </w:r>
    </w:p>
    <w:p w14:paraId="3328676A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7.2. Формулы приведения </w:t>
      </w:r>
    </w:p>
    <w:p w14:paraId="30140FAC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7.3. Формулы сложения и кратных углов </w:t>
      </w:r>
    </w:p>
    <w:p w14:paraId="0CA9FBE0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7.4. Преобразование суммы тригонометрических функций в произведение и обратное преобразование </w:t>
      </w:r>
    </w:p>
    <w:p w14:paraId="7030714D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7.5. Вычисление без помощи таблиц </w:t>
      </w:r>
    </w:p>
    <w:p w14:paraId="0D778845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8. Тригонометрические уравнения и неравенства </w:t>
      </w:r>
    </w:p>
    <w:p w14:paraId="3DB364C1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8.1. Обратные тригонометрические функции </w:t>
      </w:r>
    </w:p>
    <w:p w14:paraId="262D27F7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8.2. Простейшие тригонометрические уравнения </w:t>
      </w:r>
    </w:p>
    <w:p w14:paraId="2D62FF21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8.3. Тригонометрические уравнения </w:t>
      </w:r>
    </w:p>
    <w:p w14:paraId="49E26B01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>8.4. Тригонометрические неравенства</w:t>
      </w:r>
    </w:p>
    <w:p w14:paraId="0E2FF349" w14:textId="77777777" w:rsidR="00492EE9" w:rsidRPr="0091623D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9. Прогрессии. </w:t>
      </w:r>
    </w:p>
    <w:p w14:paraId="6094FCE7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9.1. Формула </w:t>
      </w:r>
      <w:r w:rsidRPr="00046C1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92EE9">
        <w:rPr>
          <w:rFonts w:ascii="Times New Roman" w:hAnsi="Times New Roman" w:cs="Times New Roman"/>
          <w:sz w:val="24"/>
          <w:szCs w:val="24"/>
        </w:rPr>
        <w:t xml:space="preserve">-го члена и суммы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2EE9">
        <w:rPr>
          <w:rFonts w:ascii="Times New Roman" w:hAnsi="Times New Roman" w:cs="Times New Roman"/>
          <w:sz w:val="24"/>
          <w:szCs w:val="24"/>
        </w:rPr>
        <w:t xml:space="preserve"> первых членов арифметической прогрессии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2EE9">
        <w:rPr>
          <w:rFonts w:ascii="Times New Roman" w:hAnsi="Times New Roman" w:cs="Times New Roman"/>
          <w:sz w:val="24"/>
          <w:szCs w:val="24"/>
        </w:rPr>
        <w:t xml:space="preserve"> Задачи на арифметическую прогрессию </w:t>
      </w:r>
    </w:p>
    <w:p w14:paraId="4EB70B66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9.2. Формула </w:t>
      </w:r>
      <w:r w:rsidRPr="00046C1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92EE9">
        <w:rPr>
          <w:rFonts w:ascii="Times New Roman" w:hAnsi="Times New Roman" w:cs="Times New Roman"/>
          <w:sz w:val="24"/>
          <w:szCs w:val="24"/>
        </w:rPr>
        <w:t xml:space="preserve">-го члена и суммы </w:t>
      </w:r>
      <w:r w:rsidR="00046C1E" w:rsidRPr="00046C1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92EE9">
        <w:rPr>
          <w:rFonts w:ascii="Times New Roman" w:hAnsi="Times New Roman" w:cs="Times New Roman"/>
          <w:sz w:val="24"/>
          <w:szCs w:val="24"/>
        </w:rPr>
        <w:t xml:space="preserve"> первых членов геометрической прогрессии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2EE9">
        <w:rPr>
          <w:rFonts w:ascii="Times New Roman" w:hAnsi="Times New Roman" w:cs="Times New Roman"/>
          <w:sz w:val="24"/>
          <w:szCs w:val="24"/>
        </w:rPr>
        <w:t xml:space="preserve"> Задачи на геометрическую прогрессию и бесконечно убывающую геометрическую прогрессию </w:t>
      </w:r>
    </w:p>
    <w:p w14:paraId="5F3D2DF5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9.3. Смешанные задачи на прогрессии </w:t>
      </w:r>
    </w:p>
    <w:p w14:paraId="4918EB0B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10. Производная и ее применение </w:t>
      </w:r>
    </w:p>
    <w:p w14:paraId="5BFDD312" w14:textId="77777777"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10.1. Производная функции, ее геометрический и механический смысл </w:t>
      </w:r>
    </w:p>
    <w:p w14:paraId="33973DB8" w14:textId="77777777"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10.2. Применение производной. График функции. Возрастание (убывание) функции, периодичность, чётность, нечётность. Достаточные условия возрастания (убывания) функции на промежутке. Понятие экстремума функции. Необходимое условие экстремума функции. Наибольшее и наименьшее значения функции на промежутке </w:t>
      </w:r>
    </w:p>
    <w:p w14:paraId="4C279010" w14:textId="77777777"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11. Задачи с параметрами </w:t>
      </w:r>
    </w:p>
    <w:p w14:paraId="24CE95F3" w14:textId="77777777"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lastRenderedPageBreak/>
        <w:t xml:space="preserve">11.1. Решение уравнений, систем уравнений и неравенств с параметрами </w:t>
      </w:r>
    </w:p>
    <w:p w14:paraId="245B407A" w14:textId="77777777" w:rsidR="00BA438F" w:rsidRPr="00046C1E" w:rsidRDefault="00046C1E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Задачи с условиями.</w:t>
      </w:r>
    </w:p>
    <w:p w14:paraId="5BC560CF" w14:textId="77777777" w:rsidR="00BA438F" w:rsidRPr="00BA438F" w:rsidRDefault="00492EE9" w:rsidP="00BA43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38F">
        <w:rPr>
          <w:rFonts w:ascii="Times New Roman" w:hAnsi="Times New Roman" w:cs="Times New Roman"/>
          <w:b/>
          <w:sz w:val="24"/>
          <w:szCs w:val="24"/>
        </w:rPr>
        <w:t>ОСНОВНЫЕ ФОРМУЛЫ И ТЕОРЕМЫ</w:t>
      </w:r>
    </w:p>
    <w:p w14:paraId="3E1FD2E5" w14:textId="77777777" w:rsidR="00BA438F" w:rsidRP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8F">
        <w:rPr>
          <w:rFonts w:ascii="Times New Roman" w:hAnsi="Times New Roman" w:cs="Times New Roman"/>
          <w:b/>
          <w:sz w:val="24"/>
          <w:szCs w:val="24"/>
        </w:rPr>
        <w:t>Алгебра и начала анализа:</w:t>
      </w:r>
    </w:p>
    <w:p w14:paraId="65EA7208" w14:textId="77777777"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 • </w:t>
      </w:r>
      <w:r w:rsidR="00BA438F">
        <w:rPr>
          <w:rFonts w:ascii="Times New Roman" w:hAnsi="Times New Roman" w:cs="Times New Roman"/>
          <w:sz w:val="24"/>
          <w:szCs w:val="24"/>
        </w:rPr>
        <w:t>о</w:t>
      </w:r>
      <w:r w:rsidRPr="00492EE9">
        <w:rPr>
          <w:rFonts w:ascii="Times New Roman" w:hAnsi="Times New Roman" w:cs="Times New Roman"/>
          <w:sz w:val="24"/>
          <w:szCs w:val="24"/>
        </w:rPr>
        <w:t xml:space="preserve">сновные свойства функций: линейной </w:t>
      </w:r>
      <w:r w:rsidRPr="00BA438F">
        <w:rPr>
          <w:rFonts w:ascii="Times New Roman" w:hAnsi="Times New Roman" w:cs="Times New Roman"/>
          <w:i/>
          <w:sz w:val="24"/>
          <w:szCs w:val="24"/>
        </w:rPr>
        <w:t xml:space="preserve">у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kх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+ b</w:t>
      </w:r>
      <w:r w:rsidRPr="00492EE9">
        <w:rPr>
          <w:rFonts w:ascii="Times New Roman" w:hAnsi="Times New Roman" w:cs="Times New Roman"/>
          <w:sz w:val="24"/>
          <w:szCs w:val="24"/>
        </w:rPr>
        <w:t xml:space="preserve">, квадратичной функции </w:t>
      </w:r>
      <w:r w:rsidRPr="00BA438F">
        <w:rPr>
          <w:rFonts w:ascii="Times New Roman" w:hAnsi="Times New Roman" w:cs="Times New Roman"/>
          <w:i/>
          <w:sz w:val="24"/>
          <w:szCs w:val="24"/>
        </w:rPr>
        <w:t>у=ах</w:t>
      </w:r>
      <w:r w:rsidRPr="00BA438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A438F">
        <w:rPr>
          <w:rFonts w:ascii="Times New Roman" w:hAnsi="Times New Roman" w:cs="Times New Roman"/>
          <w:i/>
          <w:sz w:val="24"/>
          <w:szCs w:val="24"/>
        </w:rPr>
        <w:t>+bх+с</w:t>
      </w:r>
      <w:r w:rsidRPr="00492EE9">
        <w:rPr>
          <w:rFonts w:ascii="Times New Roman" w:hAnsi="Times New Roman" w:cs="Times New Roman"/>
          <w:sz w:val="24"/>
          <w:szCs w:val="24"/>
        </w:rPr>
        <w:t xml:space="preserve">, степенной </w:t>
      </w:r>
      <w:r w:rsidRPr="00BA438F">
        <w:rPr>
          <w:rFonts w:ascii="Times New Roman" w:hAnsi="Times New Roman" w:cs="Times New Roman"/>
          <w:i/>
          <w:sz w:val="24"/>
          <w:szCs w:val="24"/>
        </w:rPr>
        <w:t xml:space="preserve">у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ах</w:t>
      </w:r>
      <w:r w:rsidRPr="00BA438F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proofErr w:type="spellEnd"/>
      <w:r w:rsidRPr="00492EE9">
        <w:rPr>
          <w:rFonts w:ascii="Times New Roman" w:hAnsi="Times New Roman" w:cs="Times New Roman"/>
          <w:sz w:val="24"/>
          <w:szCs w:val="24"/>
        </w:rPr>
        <w:t xml:space="preserve"> , (n Є N), </w:t>
      </w:r>
      <w:r w:rsidRPr="00BA438F">
        <w:rPr>
          <w:rFonts w:ascii="Times New Roman" w:hAnsi="Times New Roman" w:cs="Times New Roman"/>
          <w:i/>
          <w:sz w:val="24"/>
          <w:szCs w:val="24"/>
        </w:rPr>
        <w:t>у = к/х</w:t>
      </w:r>
      <w:r w:rsidRPr="00492EE9">
        <w:rPr>
          <w:rFonts w:ascii="Times New Roman" w:hAnsi="Times New Roman" w:cs="Times New Roman"/>
          <w:sz w:val="24"/>
          <w:szCs w:val="24"/>
        </w:rPr>
        <w:t xml:space="preserve">, показательной </w:t>
      </w:r>
      <w:r w:rsidRPr="00BA438F">
        <w:rPr>
          <w:rFonts w:ascii="Times New Roman" w:hAnsi="Times New Roman" w:cs="Times New Roman"/>
          <w:i/>
          <w:sz w:val="24"/>
          <w:szCs w:val="24"/>
        </w:rPr>
        <w:t>у = а</w:t>
      </w:r>
      <w:r w:rsidRPr="00BA438F">
        <w:rPr>
          <w:rFonts w:ascii="Times New Roman" w:hAnsi="Times New Roman" w:cs="Times New Roman"/>
          <w:i/>
          <w:sz w:val="24"/>
          <w:szCs w:val="24"/>
          <w:vertAlign w:val="superscript"/>
        </w:rPr>
        <w:t>х</w:t>
      </w:r>
      <w:r w:rsidRPr="00492EE9">
        <w:rPr>
          <w:rFonts w:ascii="Times New Roman" w:hAnsi="Times New Roman" w:cs="Times New Roman"/>
          <w:sz w:val="24"/>
          <w:szCs w:val="24"/>
        </w:rPr>
        <w:t xml:space="preserve">, </w:t>
      </w:r>
      <w:r w:rsidRPr="00BA438F">
        <w:rPr>
          <w:rFonts w:ascii="Times New Roman" w:hAnsi="Times New Roman" w:cs="Times New Roman"/>
          <w:i/>
          <w:sz w:val="24"/>
          <w:szCs w:val="24"/>
        </w:rPr>
        <w:t>а&gt;0</w:t>
      </w:r>
      <w:r w:rsidRPr="00492EE9">
        <w:rPr>
          <w:rFonts w:ascii="Times New Roman" w:hAnsi="Times New Roman" w:cs="Times New Roman"/>
          <w:sz w:val="24"/>
          <w:szCs w:val="24"/>
        </w:rPr>
        <w:t>, логарифмической, тригонометрических функций</w:t>
      </w:r>
      <w:r w:rsidR="00BA438F">
        <w:rPr>
          <w:rFonts w:ascii="Times New Roman" w:hAnsi="Times New Roman" w:cs="Times New Roman"/>
          <w:sz w:val="24"/>
          <w:szCs w:val="24"/>
        </w:rPr>
        <w:t xml:space="preserve"> </w:t>
      </w:r>
      <w:r w:rsidRPr="00BA438F">
        <w:rPr>
          <w:rFonts w:ascii="Times New Roman" w:hAnsi="Times New Roman" w:cs="Times New Roman"/>
          <w:i/>
          <w:sz w:val="24"/>
          <w:szCs w:val="24"/>
        </w:rPr>
        <w:t xml:space="preserve">(y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sin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x, y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x, y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tg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x, y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ctg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x)</w:t>
      </w:r>
      <w:r w:rsidRPr="00492EE9">
        <w:rPr>
          <w:rFonts w:ascii="Times New Roman" w:hAnsi="Times New Roman" w:cs="Times New Roman"/>
          <w:sz w:val="24"/>
          <w:szCs w:val="24"/>
        </w:rPr>
        <w:t xml:space="preserve">, арифметического корня </w:t>
      </w:r>
      <w:r w:rsidRPr="00BA438F">
        <w:rPr>
          <w:rFonts w:ascii="Times New Roman" w:hAnsi="Times New Roman" w:cs="Times New Roman"/>
          <w:i/>
          <w:sz w:val="24"/>
          <w:szCs w:val="24"/>
        </w:rPr>
        <w:t>у=</w:t>
      </w:r>
      <w:r w:rsidR="00BA438F" w:rsidRPr="00BA438F">
        <w:rPr>
          <w:rFonts w:ascii="Times New Roman" w:hAnsi="Times New Roman" w:cs="Times New Roman"/>
          <w:i/>
          <w:sz w:val="24"/>
          <w:szCs w:val="24"/>
        </w:rPr>
        <w:t>√х</w:t>
      </w:r>
      <w:r w:rsidR="00BA438F">
        <w:rPr>
          <w:rFonts w:ascii="Times New Roman" w:hAnsi="Times New Roman" w:cs="Times New Roman"/>
          <w:sz w:val="24"/>
          <w:szCs w:val="24"/>
        </w:rPr>
        <w:t>,</w:t>
      </w:r>
      <w:r w:rsidRPr="00492EE9">
        <w:rPr>
          <w:rFonts w:ascii="Times New Roman" w:hAnsi="Times New Roman" w:cs="Times New Roman"/>
          <w:sz w:val="24"/>
          <w:szCs w:val="24"/>
        </w:rPr>
        <w:t xml:space="preserve"> и её и </w:t>
      </w:r>
      <w:r w:rsidR="00BA438F">
        <w:rPr>
          <w:rFonts w:ascii="Times New Roman" w:hAnsi="Times New Roman" w:cs="Times New Roman"/>
          <w:sz w:val="24"/>
          <w:szCs w:val="24"/>
        </w:rPr>
        <w:t>её график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14:paraId="6E258AC0" w14:textId="77777777"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BA438F">
        <w:rPr>
          <w:rFonts w:ascii="Times New Roman" w:hAnsi="Times New Roman" w:cs="Times New Roman"/>
          <w:sz w:val="24"/>
          <w:szCs w:val="24"/>
        </w:rPr>
        <w:t>с</w:t>
      </w:r>
      <w:r w:rsidRPr="00492EE9">
        <w:rPr>
          <w:rFonts w:ascii="Times New Roman" w:hAnsi="Times New Roman" w:cs="Times New Roman"/>
          <w:sz w:val="24"/>
          <w:szCs w:val="24"/>
        </w:rPr>
        <w:t>войства корней квадратного трехчлена, его р</w:t>
      </w:r>
      <w:r w:rsidR="00BA438F">
        <w:rPr>
          <w:rFonts w:ascii="Times New Roman" w:hAnsi="Times New Roman" w:cs="Times New Roman"/>
          <w:sz w:val="24"/>
          <w:szCs w:val="24"/>
        </w:rPr>
        <w:t>азложение на линейные множители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14:paraId="3148CC88" w14:textId="77777777"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BA438F">
        <w:rPr>
          <w:rFonts w:ascii="Times New Roman" w:hAnsi="Times New Roman" w:cs="Times New Roman"/>
          <w:sz w:val="24"/>
          <w:szCs w:val="24"/>
        </w:rPr>
        <w:t>свойства числовых неравенств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14:paraId="50DB3CB8" w14:textId="77777777"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BA438F">
        <w:rPr>
          <w:rFonts w:ascii="Times New Roman" w:hAnsi="Times New Roman" w:cs="Times New Roman"/>
          <w:sz w:val="24"/>
          <w:szCs w:val="24"/>
        </w:rPr>
        <w:t>л</w:t>
      </w:r>
      <w:r w:rsidRPr="00492EE9">
        <w:rPr>
          <w:rFonts w:ascii="Times New Roman" w:hAnsi="Times New Roman" w:cs="Times New Roman"/>
          <w:sz w:val="24"/>
          <w:szCs w:val="24"/>
        </w:rPr>
        <w:t xml:space="preserve">огарифм </w:t>
      </w:r>
      <w:r w:rsidR="00BA438F">
        <w:rPr>
          <w:rFonts w:ascii="Times New Roman" w:hAnsi="Times New Roman" w:cs="Times New Roman"/>
          <w:sz w:val="24"/>
          <w:szCs w:val="24"/>
        </w:rPr>
        <w:t>произведения, степени, частного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14:paraId="05B54B58" w14:textId="77777777"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BA438F">
        <w:rPr>
          <w:rFonts w:ascii="Times New Roman" w:hAnsi="Times New Roman" w:cs="Times New Roman"/>
          <w:sz w:val="24"/>
          <w:szCs w:val="24"/>
        </w:rPr>
        <w:t>р</w:t>
      </w:r>
      <w:r w:rsidRPr="00492EE9">
        <w:rPr>
          <w:rFonts w:ascii="Times New Roman" w:hAnsi="Times New Roman" w:cs="Times New Roman"/>
          <w:sz w:val="24"/>
          <w:szCs w:val="24"/>
        </w:rPr>
        <w:t xml:space="preserve">ешение уравнений вида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sin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 = а (| а |≤1)</w:t>
      </w:r>
      <w:r w:rsidRPr="00492E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 = а (| а |≤1)</w:t>
      </w:r>
      <w:r w:rsidRPr="00492E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tg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 = a, (a Є R)</w:t>
      </w:r>
      <w:r w:rsidRPr="00492E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ctg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 = а</w:t>
      </w:r>
      <w:r w:rsidRPr="00492EE9">
        <w:rPr>
          <w:rFonts w:ascii="Times New Roman" w:hAnsi="Times New Roman" w:cs="Times New Roman"/>
          <w:sz w:val="24"/>
          <w:szCs w:val="24"/>
        </w:rPr>
        <w:t>, (а Є R)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14:paraId="1718230C" w14:textId="77777777"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BA438F">
        <w:rPr>
          <w:rFonts w:ascii="Times New Roman" w:hAnsi="Times New Roman" w:cs="Times New Roman"/>
          <w:sz w:val="24"/>
          <w:szCs w:val="24"/>
        </w:rPr>
        <w:t>ф</w:t>
      </w:r>
      <w:r w:rsidRPr="00492EE9">
        <w:rPr>
          <w:rFonts w:ascii="Times New Roman" w:hAnsi="Times New Roman" w:cs="Times New Roman"/>
          <w:sz w:val="24"/>
          <w:szCs w:val="24"/>
        </w:rPr>
        <w:t>ормулы приведения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14:paraId="1405400E" w14:textId="77777777"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BA438F">
        <w:rPr>
          <w:rFonts w:ascii="Times New Roman" w:hAnsi="Times New Roman" w:cs="Times New Roman"/>
          <w:sz w:val="24"/>
          <w:szCs w:val="24"/>
        </w:rPr>
        <w:t>з</w:t>
      </w:r>
      <w:r w:rsidRPr="00492EE9">
        <w:rPr>
          <w:rFonts w:ascii="Times New Roman" w:hAnsi="Times New Roman" w:cs="Times New Roman"/>
          <w:sz w:val="24"/>
          <w:szCs w:val="24"/>
        </w:rPr>
        <w:t>ависимости между тригонометрическими функциями одного и того же аргумента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14:paraId="28771182" w14:textId="77777777"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BA438F">
        <w:rPr>
          <w:rFonts w:ascii="Times New Roman" w:hAnsi="Times New Roman" w:cs="Times New Roman"/>
          <w:sz w:val="24"/>
          <w:szCs w:val="24"/>
        </w:rPr>
        <w:t>т</w:t>
      </w:r>
      <w:r w:rsidRPr="00492EE9">
        <w:rPr>
          <w:rFonts w:ascii="Times New Roman" w:hAnsi="Times New Roman" w:cs="Times New Roman"/>
          <w:sz w:val="24"/>
          <w:szCs w:val="24"/>
        </w:rPr>
        <w:t>ригонометрические функции двойного аргумента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14:paraId="7AE77972" w14:textId="77777777" w:rsidR="009C56EE" w:rsidRP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BA438F">
        <w:rPr>
          <w:rFonts w:ascii="Times New Roman" w:hAnsi="Times New Roman" w:cs="Times New Roman"/>
          <w:sz w:val="24"/>
          <w:szCs w:val="24"/>
        </w:rPr>
        <w:t>т</w:t>
      </w:r>
      <w:r w:rsidRPr="00492EE9">
        <w:rPr>
          <w:rFonts w:ascii="Times New Roman" w:hAnsi="Times New Roman" w:cs="Times New Roman"/>
          <w:sz w:val="24"/>
          <w:szCs w:val="24"/>
        </w:rPr>
        <w:t xml:space="preserve">аблица производных элементарных функций </w:t>
      </w:r>
      <w:r w:rsidRPr="00BA438F">
        <w:rPr>
          <w:rFonts w:ascii="Times New Roman" w:hAnsi="Times New Roman" w:cs="Times New Roman"/>
          <w:i/>
          <w:sz w:val="24"/>
          <w:szCs w:val="24"/>
        </w:rPr>
        <w:t xml:space="preserve">у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sin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Pr="00492EE9">
        <w:rPr>
          <w:rFonts w:ascii="Times New Roman" w:hAnsi="Times New Roman" w:cs="Times New Roman"/>
          <w:sz w:val="24"/>
          <w:szCs w:val="24"/>
        </w:rPr>
        <w:t xml:space="preserve">, </w:t>
      </w:r>
      <w:r w:rsidRPr="00BA438F">
        <w:rPr>
          <w:rFonts w:ascii="Times New Roman" w:hAnsi="Times New Roman" w:cs="Times New Roman"/>
          <w:i/>
          <w:sz w:val="24"/>
          <w:szCs w:val="24"/>
        </w:rPr>
        <w:t xml:space="preserve">у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Pr="00492EE9">
        <w:rPr>
          <w:rFonts w:ascii="Times New Roman" w:hAnsi="Times New Roman" w:cs="Times New Roman"/>
          <w:sz w:val="24"/>
          <w:szCs w:val="24"/>
        </w:rPr>
        <w:t xml:space="preserve">, </w:t>
      </w:r>
      <w:r w:rsidRPr="00BA438F">
        <w:rPr>
          <w:rFonts w:ascii="Times New Roman" w:hAnsi="Times New Roman" w:cs="Times New Roman"/>
          <w:i/>
          <w:sz w:val="24"/>
          <w:szCs w:val="24"/>
        </w:rPr>
        <w:t xml:space="preserve">у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tg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Pr="00492EE9">
        <w:rPr>
          <w:rFonts w:ascii="Times New Roman" w:hAnsi="Times New Roman" w:cs="Times New Roman"/>
          <w:sz w:val="24"/>
          <w:szCs w:val="24"/>
        </w:rPr>
        <w:t xml:space="preserve">, </w:t>
      </w:r>
      <w:r w:rsidRPr="00BA438F">
        <w:rPr>
          <w:rFonts w:ascii="Times New Roman" w:hAnsi="Times New Roman" w:cs="Times New Roman"/>
          <w:i/>
          <w:sz w:val="24"/>
          <w:szCs w:val="24"/>
        </w:rPr>
        <w:t xml:space="preserve">у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а</w:t>
      </w:r>
      <w:r w:rsidRPr="00BA438F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proofErr w:type="spellEnd"/>
      <w:r w:rsidRPr="00492EE9">
        <w:rPr>
          <w:rFonts w:ascii="Times New Roman" w:hAnsi="Times New Roman" w:cs="Times New Roman"/>
          <w:sz w:val="24"/>
          <w:szCs w:val="24"/>
        </w:rPr>
        <w:t>, y = х</w:t>
      </w:r>
      <w:proofErr w:type="gramStart"/>
      <w:r w:rsidR="009C56EE" w:rsidRPr="009C56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492E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2EE9">
        <w:rPr>
          <w:rFonts w:ascii="Times New Roman" w:hAnsi="Times New Roman" w:cs="Times New Roman"/>
          <w:sz w:val="24"/>
          <w:szCs w:val="24"/>
        </w:rPr>
        <w:t xml:space="preserve"> (</w:t>
      </w:r>
      <w:r w:rsidR="009C56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2EE9">
        <w:rPr>
          <w:rFonts w:ascii="Times New Roman" w:hAnsi="Times New Roman" w:cs="Times New Roman"/>
          <w:sz w:val="24"/>
          <w:szCs w:val="24"/>
        </w:rPr>
        <w:t xml:space="preserve"> Є Z), у = </w:t>
      </w:r>
      <w:proofErr w:type="spellStart"/>
      <w:r w:rsidRPr="00492EE9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Pr="00492EE9">
        <w:rPr>
          <w:rFonts w:ascii="Times New Roman" w:hAnsi="Times New Roman" w:cs="Times New Roman"/>
          <w:sz w:val="24"/>
          <w:szCs w:val="24"/>
        </w:rPr>
        <w:t xml:space="preserve"> x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14:paraId="1D2B06B9" w14:textId="77777777"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9C56EE">
        <w:rPr>
          <w:rFonts w:ascii="Times New Roman" w:hAnsi="Times New Roman" w:cs="Times New Roman"/>
          <w:sz w:val="24"/>
          <w:szCs w:val="24"/>
        </w:rPr>
        <w:t>п</w:t>
      </w:r>
      <w:r w:rsidRPr="00492EE9">
        <w:rPr>
          <w:rFonts w:ascii="Times New Roman" w:hAnsi="Times New Roman" w:cs="Times New Roman"/>
          <w:sz w:val="24"/>
          <w:szCs w:val="24"/>
        </w:rPr>
        <w:t xml:space="preserve">роизводная суммы и произведения двух функций. </w:t>
      </w:r>
    </w:p>
    <w:p w14:paraId="16ADA7DF" w14:textId="77777777" w:rsidR="009C56EE" w:rsidRDefault="009C56EE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0DE67D" w14:textId="77777777" w:rsidR="009C56EE" w:rsidRPr="009C56EE" w:rsidRDefault="00492EE9" w:rsidP="009C56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6EE">
        <w:rPr>
          <w:rFonts w:ascii="Times New Roman" w:hAnsi="Times New Roman" w:cs="Times New Roman"/>
          <w:b/>
          <w:sz w:val="24"/>
          <w:szCs w:val="24"/>
        </w:rPr>
        <w:t>ТРЕБОВАНИЯ К ПОСТУПАЮЩЕМУ</w:t>
      </w:r>
    </w:p>
    <w:p w14:paraId="73500008" w14:textId="77777777"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На экзамене по математике поступающий должен продемонстрировать умение: </w:t>
      </w:r>
    </w:p>
    <w:p w14:paraId="5F1E1CB4" w14:textId="77777777"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>• производить арифметические действия над радикалами и абсолютными величинами. преобразовывать алгебраические и рациональные выражения, осуществлять действия с дробными степенями;</w:t>
      </w:r>
    </w:p>
    <w:p w14:paraId="21401184" w14:textId="77777777"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решать линейные, квадратные иррациональные уравнения и уравнения, приводящиеся к ним; </w:t>
      </w:r>
    </w:p>
    <w:p w14:paraId="31ECAC8D" w14:textId="77777777"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владеть навыками решения систем алгебраических уравнений; </w:t>
      </w:r>
    </w:p>
    <w:p w14:paraId="5FA46E85" w14:textId="77777777"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решать показательные, логарифмические и тригонометрические уравнения; </w:t>
      </w:r>
    </w:p>
    <w:p w14:paraId="4230C13A" w14:textId="77777777"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владеть навыками решения линейных неравенств, систем линейных неравенств, дробно-рациональных неравенств, квадратных неравенств, неравенств, содержащих неизвестное под знаком абсолютной величины; </w:t>
      </w:r>
    </w:p>
    <w:p w14:paraId="6371B0E6" w14:textId="77777777"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владеть навыками решения показательных и логарифмических неравенств, иррациональных неравенств; </w:t>
      </w:r>
    </w:p>
    <w:p w14:paraId="1B9C57CD" w14:textId="77777777"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решать уравнения, неравенства с параметрами и исследовать их решения; </w:t>
      </w:r>
    </w:p>
    <w:p w14:paraId="57E10AB2" w14:textId="77777777"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исследовать функции; строить графики функций и множества точек на координатной плоскости, заданные уравнениями и неравенствами; </w:t>
      </w:r>
    </w:p>
    <w:p w14:paraId="6F64237B" w14:textId="77777777"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составлять уравнения, неравенства и находить значения величин, исходя из условий задачи; </w:t>
      </w:r>
    </w:p>
    <w:p w14:paraId="6FB21733" w14:textId="77777777"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излагать и оформлять решение логически правильно, полно и последовательно, с необходимыми пояснениями. </w:t>
      </w:r>
    </w:p>
    <w:p w14:paraId="1E30E090" w14:textId="77777777" w:rsidR="009C56EE" w:rsidRDefault="009C56EE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23B07B" w14:textId="77777777" w:rsidR="00FB267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6EE">
        <w:rPr>
          <w:rFonts w:ascii="Times New Roman" w:hAnsi="Times New Roman" w:cs="Times New Roman"/>
          <w:b/>
          <w:sz w:val="24"/>
          <w:szCs w:val="24"/>
        </w:rPr>
        <w:t>Экзаменационная работа оценивается по 100-бальной шкале.</w:t>
      </w:r>
    </w:p>
    <w:p w14:paraId="7836330D" w14:textId="77777777" w:rsidR="0091623D" w:rsidRDefault="0091623D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27.</w:t>
      </w:r>
    </w:p>
    <w:p w14:paraId="525167CB" w14:textId="77777777" w:rsidR="003063B0" w:rsidRDefault="003063B0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7AA25" w14:textId="77777777" w:rsidR="0044320A" w:rsidRDefault="00443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9170748" w14:textId="77777777" w:rsidR="003063B0" w:rsidRDefault="003063B0" w:rsidP="003063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7C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14:paraId="037F5E0E" w14:textId="77777777" w:rsidR="00A92B99" w:rsidRPr="0048487C" w:rsidRDefault="00A92B99" w:rsidP="003063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7ED2B" w14:textId="77777777" w:rsidR="00A92B99" w:rsidRPr="00A92B99" w:rsidRDefault="00A92B99" w:rsidP="00A92B9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2B99"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 w:rsidRPr="00A92B99">
        <w:rPr>
          <w:rFonts w:ascii="Times New Roman" w:hAnsi="Times New Roman" w:cs="Times New Roman"/>
          <w:sz w:val="24"/>
          <w:szCs w:val="24"/>
        </w:rPr>
        <w:t xml:space="preserve"> М.Я. Справочник по элементарной математике/ М.Я. </w:t>
      </w:r>
      <w:proofErr w:type="spellStart"/>
      <w:r w:rsidRPr="00A92B99"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 w:rsidRPr="00A92B99">
        <w:rPr>
          <w:rFonts w:ascii="Times New Roman" w:hAnsi="Times New Roman" w:cs="Times New Roman"/>
          <w:sz w:val="24"/>
          <w:szCs w:val="24"/>
        </w:rPr>
        <w:t xml:space="preserve">. – М.: АСТ, 2016. – 512 с. </w:t>
      </w:r>
    </w:p>
    <w:p w14:paraId="0A62594D" w14:textId="77777777" w:rsidR="00A92B99" w:rsidRPr="00A92B99" w:rsidRDefault="00A92B99" w:rsidP="00A92B9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99">
        <w:rPr>
          <w:rFonts w:ascii="Times New Roman" w:hAnsi="Times New Roman" w:cs="Times New Roman"/>
          <w:sz w:val="24"/>
          <w:szCs w:val="24"/>
        </w:rPr>
        <w:t xml:space="preserve">Сергеев И.Н. ЕГЭ: 1000 задач с ответами и решениями по математике. Все задания группы С «Закрытий сегмент»/ И.Н. Сергеев, В.С. Панферов. – М.: Издательство «Экзамен», 2014. – 301 с. </w:t>
      </w:r>
    </w:p>
    <w:p w14:paraId="7A0887CE" w14:textId="77777777" w:rsidR="00A92B99" w:rsidRPr="00A92B99" w:rsidRDefault="00A92B99" w:rsidP="00A92B9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99">
        <w:rPr>
          <w:rFonts w:ascii="Times New Roman" w:hAnsi="Times New Roman" w:cs="Times New Roman"/>
          <w:sz w:val="24"/>
          <w:szCs w:val="24"/>
        </w:rPr>
        <w:t xml:space="preserve">Сергеев И.Н. ЕГЭ: Математика. 1000 задач с ответами и решениями. Все задания части 2/ И.Н. Сергеев, В.С. Панферов. – М.: Издательство «Экзамен», 2017. – 334 с. </w:t>
      </w:r>
    </w:p>
    <w:p w14:paraId="344EE9D1" w14:textId="77777777" w:rsidR="00A92B99" w:rsidRPr="00A92B99" w:rsidRDefault="00A92B99" w:rsidP="00A92B9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99">
        <w:rPr>
          <w:rFonts w:ascii="Times New Roman" w:hAnsi="Times New Roman" w:cs="Times New Roman"/>
          <w:sz w:val="24"/>
          <w:szCs w:val="24"/>
        </w:rPr>
        <w:t xml:space="preserve">Ященко И.В. ЕГЭ: 3000 задач с ответами по математике. Все задания группы В/ И.В. Ященко, И.Р. Высоцкий, М.А. </w:t>
      </w:r>
      <w:proofErr w:type="spellStart"/>
      <w:r w:rsidRPr="00A92B99">
        <w:rPr>
          <w:rFonts w:ascii="Times New Roman" w:hAnsi="Times New Roman" w:cs="Times New Roman"/>
          <w:sz w:val="24"/>
          <w:szCs w:val="24"/>
        </w:rPr>
        <w:t>Посицельская</w:t>
      </w:r>
      <w:proofErr w:type="spellEnd"/>
      <w:r w:rsidRPr="00A92B99">
        <w:rPr>
          <w:rFonts w:ascii="Times New Roman" w:hAnsi="Times New Roman" w:cs="Times New Roman"/>
          <w:sz w:val="24"/>
          <w:szCs w:val="24"/>
        </w:rPr>
        <w:t xml:space="preserve"> и др. – М.: Издательство «Экзамен», 2014. – 527 с. </w:t>
      </w:r>
    </w:p>
    <w:p w14:paraId="526CB3B1" w14:textId="77777777" w:rsidR="00A92B99" w:rsidRPr="00A92B99" w:rsidRDefault="00A92B99" w:rsidP="00A92B9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99">
        <w:rPr>
          <w:rFonts w:ascii="Times New Roman" w:hAnsi="Times New Roman" w:cs="Times New Roman"/>
          <w:sz w:val="24"/>
          <w:szCs w:val="24"/>
        </w:rPr>
        <w:t xml:space="preserve">ЕГЭ. Математика. Профильный уровень: типовые экзаменационные варианты: 36 вариантов/ под ред. И.В. Ященко. – М.: Издательство «Национальное образование», 2018. – 256 с. </w:t>
      </w:r>
    </w:p>
    <w:p w14:paraId="2F36730E" w14:textId="77777777" w:rsidR="00A92B99" w:rsidRPr="00A92B99" w:rsidRDefault="00A92B99" w:rsidP="00A92B9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2B99">
        <w:rPr>
          <w:rFonts w:ascii="Times New Roman" w:hAnsi="Times New Roman" w:cs="Times New Roman"/>
          <w:sz w:val="24"/>
          <w:szCs w:val="24"/>
        </w:rPr>
        <w:t>Кочагин</w:t>
      </w:r>
      <w:proofErr w:type="spellEnd"/>
      <w:r w:rsidRPr="00A92B99">
        <w:rPr>
          <w:rFonts w:ascii="Times New Roman" w:hAnsi="Times New Roman" w:cs="Times New Roman"/>
          <w:sz w:val="24"/>
          <w:szCs w:val="24"/>
        </w:rPr>
        <w:t xml:space="preserve"> В.В. ЕГЭ 2019. Математика: тематические тренировочные задания/ В.В. </w:t>
      </w:r>
      <w:proofErr w:type="spellStart"/>
      <w:r w:rsidRPr="00A92B99">
        <w:rPr>
          <w:rFonts w:ascii="Times New Roman" w:hAnsi="Times New Roman" w:cs="Times New Roman"/>
          <w:sz w:val="24"/>
          <w:szCs w:val="24"/>
        </w:rPr>
        <w:t>Кочагин</w:t>
      </w:r>
      <w:proofErr w:type="spellEnd"/>
      <w:r w:rsidRPr="00A92B99">
        <w:rPr>
          <w:rFonts w:ascii="Times New Roman" w:hAnsi="Times New Roman" w:cs="Times New Roman"/>
          <w:sz w:val="24"/>
          <w:szCs w:val="24"/>
        </w:rPr>
        <w:t xml:space="preserve">, М.Н. </w:t>
      </w:r>
      <w:proofErr w:type="spellStart"/>
      <w:r w:rsidRPr="00A92B99">
        <w:rPr>
          <w:rFonts w:ascii="Times New Roman" w:hAnsi="Times New Roman" w:cs="Times New Roman"/>
          <w:sz w:val="24"/>
          <w:szCs w:val="24"/>
        </w:rPr>
        <w:t>Кочагина</w:t>
      </w:r>
      <w:proofErr w:type="spellEnd"/>
      <w:r w:rsidRPr="00A92B99">
        <w:rPr>
          <w:rFonts w:ascii="Times New Roman" w:hAnsi="Times New Roman" w:cs="Times New Roman"/>
          <w:sz w:val="24"/>
          <w:szCs w:val="24"/>
        </w:rPr>
        <w:t xml:space="preserve">. – Москва: </w:t>
      </w:r>
      <w:proofErr w:type="spellStart"/>
      <w:r w:rsidRPr="00A92B99">
        <w:rPr>
          <w:rFonts w:ascii="Times New Roman" w:hAnsi="Times New Roman" w:cs="Times New Roman"/>
          <w:sz w:val="24"/>
          <w:szCs w:val="24"/>
        </w:rPr>
        <w:t>Эскмо</w:t>
      </w:r>
      <w:proofErr w:type="spellEnd"/>
      <w:r w:rsidRPr="00A92B99">
        <w:rPr>
          <w:rFonts w:ascii="Times New Roman" w:hAnsi="Times New Roman" w:cs="Times New Roman"/>
          <w:sz w:val="24"/>
          <w:szCs w:val="24"/>
        </w:rPr>
        <w:t xml:space="preserve">, 2018. – 208 с. </w:t>
      </w:r>
    </w:p>
    <w:p w14:paraId="56E8AD30" w14:textId="77777777" w:rsidR="00A92B99" w:rsidRPr="00A92B99" w:rsidRDefault="00A92B99" w:rsidP="00A92B9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99">
        <w:rPr>
          <w:rFonts w:ascii="Times New Roman" w:hAnsi="Times New Roman" w:cs="Times New Roman"/>
          <w:sz w:val="24"/>
          <w:szCs w:val="24"/>
        </w:rPr>
        <w:t xml:space="preserve">Математика. Подготовка к ЕГЭ-2019. Профильный уровень. 40 тренировочных вариантов по демоверсии 2019 г/ под ред. Ф.Ф. Лысенко, С.Ю. Калабухова. – </w:t>
      </w:r>
      <w:proofErr w:type="spellStart"/>
      <w:r w:rsidRPr="00A92B99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A92B99">
        <w:rPr>
          <w:rFonts w:ascii="Times New Roman" w:hAnsi="Times New Roman" w:cs="Times New Roman"/>
          <w:sz w:val="24"/>
          <w:szCs w:val="24"/>
        </w:rPr>
        <w:t xml:space="preserve">-на-Дону: Легион, 2018. – 416 с. </w:t>
      </w:r>
    </w:p>
    <w:p w14:paraId="3748E0C1" w14:textId="77777777" w:rsidR="00A92B99" w:rsidRPr="00A92B99" w:rsidRDefault="00A92B99" w:rsidP="00A92B9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99">
        <w:rPr>
          <w:rFonts w:ascii="Times New Roman" w:hAnsi="Times New Roman" w:cs="Times New Roman"/>
          <w:sz w:val="24"/>
          <w:szCs w:val="24"/>
        </w:rPr>
        <w:t xml:space="preserve">Мордкович А.Г. Математика: алгебра и начала математического анализа, геометрия. Алгебра и начала математического анализа. 11 класс. В 2 ч. Учебник для учащихся общеобразовательных организаций (базовый и углубленный уровни)/ А.Г. Мордкович, П.В. Семенов. – М.: Мнемозина, 2018. – 583 с. </w:t>
      </w:r>
    </w:p>
    <w:p w14:paraId="01E32F8C" w14:textId="77777777" w:rsidR="00A92B99" w:rsidRPr="00A92B99" w:rsidRDefault="00A92B99" w:rsidP="00A92B9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99">
        <w:rPr>
          <w:rFonts w:ascii="Times New Roman" w:hAnsi="Times New Roman" w:cs="Times New Roman"/>
          <w:sz w:val="24"/>
          <w:szCs w:val="24"/>
        </w:rPr>
        <w:t xml:space="preserve">Семенов А.В. Единый государственный экзамен. Математика. Профильный уровень. Комплекс материалов для подготовки учащихся. Учебное </w:t>
      </w:r>
      <w:proofErr w:type="gramStart"/>
      <w:r w:rsidRPr="00A92B99">
        <w:rPr>
          <w:rFonts w:ascii="Times New Roman" w:hAnsi="Times New Roman" w:cs="Times New Roman"/>
          <w:sz w:val="24"/>
          <w:szCs w:val="24"/>
        </w:rPr>
        <w:t>пособие./</w:t>
      </w:r>
      <w:proofErr w:type="gramEnd"/>
      <w:r w:rsidRPr="00A92B99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A92B99">
        <w:rPr>
          <w:rFonts w:ascii="Times New Roman" w:hAnsi="Times New Roman" w:cs="Times New Roman"/>
          <w:sz w:val="24"/>
          <w:szCs w:val="24"/>
        </w:rPr>
        <w:t>Семнов</w:t>
      </w:r>
      <w:proofErr w:type="spellEnd"/>
      <w:r w:rsidRPr="00A92B99">
        <w:rPr>
          <w:rFonts w:ascii="Times New Roman" w:hAnsi="Times New Roman" w:cs="Times New Roman"/>
          <w:sz w:val="24"/>
          <w:szCs w:val="24"/>
        </w:rPr>
        <w:t xml:space="preserve"> А.С, Трепалин, И.В. Ященко и </w:t>
      </w:r>
      <w:proofErr w:type="spellStart"/>
      <w:r w:rsidRPr="00A92B9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92B99">
        <w:rPr>
          <w:rFonts w:ascii="Times New Roman" w:hAnsi="Times New Roman" w:cs="Times New Roman"/>
          <w:sz w:val="24"/>
          <w:szCs w:val="24"/>
        </w:rPr>
        <w:t xml:space="preserve">; под ред. И.В. Ященко. – М.: Интеллект-Центр, 2018. – 160 с. </w:t>
      </w:r>
    </w:p>
    <w:p w14:paraId="03A3C2C3" w14:textId="77777777" w:rsidR="00A92B99" w:rsidRPr="00A92B99" w:rsidRDefault="00A92B99" w:rsidP="00A92B9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99">
        <w:rPr>
          <w:rFonts w:ascii="Times New Roman" w:hAnsi="Times New Roman" w:cs="Times New Roman"/>
          <w:sz w:val="24"/>
          <w:szCs w:val="24"/>
        </w:rPr>
        <w:t xml:space="preserve">Математика. Большой справочник/ В.В. Зайцев, В.В. Рыжиков, М.И. </w:t>
      </w:r>
      <w:proofErr w:type="spellStart"/>
      <w:r w:rsidRPr="00A92B99">
        <w:rPr>
          <w:rFonts w:ascii="Times New Roman" w:hAnsi="Times New Roman" w:cs="Times New Roman"/>
          <w:sz w:val="24"/>
          <w:szCs w:val="24"/>
        </w:rPr>
        <w:t>Сканави</w:t>
      </w:r>
      <w:proofErr w:type="spellEnd"/>
      <w:r w:rsidRPr="00A92B99">
        <w:rPr>
          <w:rFonts w:ascii="Times New Roman" w:hAnsi="Times New Roman" w:cs="Times New Roman"/>
          <w:sz w:val="24"/>
          <w:szCs w:val="24"/>
        </w:rPr>
        <w:t xml:space="preserve">; под ред. М.И. </w:t>
      </w:r>
      <w:proofErr w:type="spellStart"/>
      <w:r w:rsidRPr="00A92B99">
        <w:rPr>
          <w:rFonts w:ascii="Times New Roman" w:hAnsi="Times New Roman" w:cs="Times New Roman"/>
          <w:sz w:val="24"/>
          <w:szCs w:val="24"/>
        </w:rPr>
        <w:t>Сканави</w:t>
      </w:r>
      <w:proofErr w:type="spellEnd"/>
      <w:r w:rsidRPr="00A92B99">
        <w:rPr>
          <w:rFonts w:ascii="Times New Roman" w:hAnsi="Times New Roman" w:cs="Times New Roman"/>
          <w:sz w:val="24"/>
          <w:szCs w:val="24"/>
        </w:rPr>
        <w:t xml:space="preserve">. – М.: АСТ: Мир и образование, 2018. – 592 с. </w:t>
      </w:r>
    </w:p>
    <w:p w14:paraId="3C736F76" w14:textId="77777777" w:rsidR="003063B0" w:rsidRPr="00655287" w:rsidRDefault="00A92B99" w:rsidP="00A92B9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99">
        <w:rPr>
          <w:rFonts w:ascii="Times New Roman" w:hAnsi="Times New Roman" w:cs="Times New Roman"/>
          <w:sz w:val="24"/>
          <w:szCs w:val="24"/>
        </w:rPr>
        <w:t xml:space="preserve">Сборник задач по математике для поступающих в высшие технические учебные заведения/ [В.К. Егерев и др.]; под ред. М.И. </w:t>
      </w:r>
      <w:proofErr w:type="spellStart"/>
      <w:r w:rsidRPr="00A92B99">
        <w:rPr>
          <w:rFonts w:ascii="Times New Roman" w:hAnsi="Times New Roman" w:cs="Times New Roman"/>
          <w:sz w:val="24"/>
          <w:szCs w:val="24"/>
        </w:rPr>
        <w:t>Сканави</w:t>
      </w:r>
      <w:proofErr w:type="spellEnd"/>
      <w:r w:rsidRPr="00A92B99">
        <w:rPr>
          <w:rFonts w:ascii="Times New Roman" w:hAnsi="Times New Roman" w:cs="Times New Roman"/>
          <w:sz w:val="24"/>
          <w:szCs w:val="24"/>
        </w:rPr>
        <w:t>. – М.: АСТ: Мир и Образование, 2018. – 608 с.</w:t>
      </w:r>
    </w:p>
    <w:p w14:paraId="3387CA51" w14:textId="77777777" w:rsidR="00655287" w:rsidRPr="00655287" w:rsidRDefault="00655287" w:rsidP="00A92B9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87">
        <w:rPr>
          <w:rFonts w:ascii="Times New Roman" w:hAnsi="Times New Roman" w:cs="Times New Roman"/>
          <w:sz w:val="24"/>
          <w:szCs w:val="24"/>
        </w:rPr>
        <w:t>Школьные учебники, официально утвержденные Министерством образования и науки Российской Федерации и Министерством просвещения РФ.</w:t>
      </w:r>
    </w:p>
    <w:p w14:paraId="7B69426A" w14:textId="77777777" w:rsidR="00A92B99" w:rsidRDefault="00A92B99" w:rsidP="00A92B9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5D72B" w14:textId="77777777" w:rsidR="00A92B99" w:rsidRDefault="00A92B99" w:rsidP="00A92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14:paraId="16BC4D70" w14:textId="77777777" w:rsidR="00A92B99" w:rsidRDefault="00A92B99" w:rsidP="00A92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99">
        <w:rPr>
          <w:rFonts w:ascii="Times New Roman" w:hAnsi="Times New Roman" w:cs="Times New Roman"/>
          <w:sz w:val="24"/>
          <w:szCs w:val="24"/>
        </w:rPr>
        <w:t xml:space="preserve">Официальные сайты с информацией о ЕГЭ: </w:t>
      </w:r>
    </w:p>
    <w:p w14:paraId="50F379BC" w14:textId="77777777" w:rsidR="00A92B99" w:rsidRPr="00A92B99" w:rsidRDefault="00A92B99" w:rsidP="00A92B99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92B99">
        <w:rPr>
          <w:rFonts w:ascii="Times New Roman" w:hAnsi="Times New Roman" w:cs="Times New Roman"/>
          <w:sz w:val="24"/>
          <w:szCs w:val="24"/>
        </w:rPr>
        <w:t>ткрытый банк заданий ЕГЭ Федерального института педагогических измерений –https://fipi.ru/ege/otkrytyy-bank-zadaniy-ege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1F60B" w14:textId="77777777" w:rsidR="004E7ABB" w:rsidRPr="004E7ABB" w:rsidRDefault="00A92B99" w:rsidP="00A92B99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11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92B99">
        <w:rPr>
          <w:rFonts w:ascii="Times New Roman" w:hAnsi="Times New Roman" w:cs="Times New Roman"/>
          <w:sz w:val="24"/>
          <w:szCs w:val="24"/>
        </w:rPr>
        <w:t>фициальный информационный портал ЕГЭ, раздел математики – http://www.ege.edu.ru.</w:t>
      </w:r>
    </w:p>
    <w:p w14:paraId="2598C82F" w14:textId="5A9BDE6F" w:rsidR="004E7ABB" w:rsidRDefault="004E7ABB" w:rsidP="004E7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11E32" w14:textId="2DE01DC9" w:rsidR="00654FB0" w:rsidRDefault="00654FB0" w:rsidP="004E7ABB">
      <w:pPr>
        <w:rPr>
          <w:rFonts w:ascii="Times New Roman" w:hAnsi="Times New Roman" w:cs="Times New Roman"/>
          <w:sz w:val="24"/>
          <w:szCs w:val="24"/>
        </w:rPr>
      </w:pPr>
    </w:p>
    <w:p w14:paraId="09E375A6" w14:textId="76251BAC" w:rsidR="00654FB0" w:rsidRDefault="00654FB0" w:rsidP="004E7ABB">
      <w:pPr>
        <w:rPr>
          <w:rFonts w:ascii="Times New Roman" w:hAnsi="Times New Roman" w:cs="Times New Roman"/>
          <w:sz w:val="24"/>
          <w:szCs w:val="24"/>
        </w:rPr>
      </w:pPr>
    </w:p>
    <w:p w14:paraId="08A3826F" w14:textId="03CF9400" w:rsidR="00654FB0" w:rsidRDefault="00654FB0" w:rsidP="004E7ABB">
      <w:pPr>
        <w:rPr>
          <w:rFonts w:ascii="Times New Roman" w:hAnsi="Times New Roman" w:cs="Times New Roman"/>
          <w:sz w:val="24"/>
          <w:szCs w:val="24"/>
        </w:rPr>
      </w:pPr>
    </w:p>
    <w:p w14:paraId="4D6D75E7" w14:textId="7B50F7B4" w:rsidR="00654FB0" w:rsidRDefault="00654FB0" w:rsidP="004E7ABB">
      <w:pPr>
        <w:rPr>
          <w:rFonts w:ascii="Times New Roman" w:hAnsi="Times New Roman" w:cs="Times New Roman"/>
          <w:sz w:val="24"/>
          <w:szCs w:val="24"/>
        </w:rPr>
      </w:pPr>
    </w:p>
    <w:p w14:paraId="6C3BBDF5" w14:textId="77777777" w:rsidR="00654FB0" w:rsidRDefault="00654FB0" w:rsidP="004E7ABB">
      <w:pPr>
        <w:rPr>
          <w:rFonts w:ascii="Times New Roman" w:hAnsi="Times New Roman" w:cs="Times New Roman"/>
          <w:sz w:val="24"/>
          <w:szCs w:val="24"/>
        </w:rPr>
      </w:pPr>
    </w:p>
    <w:p w14:paraId="714471C9" w14:textId="77777777" w:rsidR="004E7ABB" w:rsidRDefault="004E7ABB" w:rsidP="004E7ABB">
      <w:pPr>
        <w:rPr>
          <w:rFonts w:ascii="Times New Roman" w:hAnsi="Times New Roman" w:cs="Times New Roman"/>
          <w:sz w:val="24"/>
          <w:szCs w:val="24"/>
        </w:rPr>
      </w:pPr>
    </w:p>
    <w:p w14:paraId="69CE2D7E" w14:textId="77777777" w:rsidR="004E7ABB" w:rsidRDefault="004E7ABB" w:rsidP="004E7A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4E7ABB" w14:paraId="0D8F62C6" w14:textId="77777777" w:rsidTr="004E7A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B4362F" w14:textId="77777777" w:rsidR="004E7ABB" w:rsidRDefault="004E7ABB">
            <w:pPr>
              <w:pStyle w:val="a3"/>
              <w:spacing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4E7ABB" w14:paraId="6109E0C6" w14:textId="77777777" w:rsidTr="004E7A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19"/>
              <w:gridCol w:w="8812"/>
            </w:tblGrid>
            <w:tr w:rsidR="004E7ABB" w14:paraId="103D3330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CCF429" w14:textId="77777777" w:rsidR="004E7ABB" w:rsidRDefault="004E7A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1544F3A4" wp14:editId="11438990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BFA581" w14:textId="77777777" w:rsidR="004E7ABB" w:rsidRDefault="004E7ABB">
                  <w:pPr>
                    <w:pStyle w:val="a3"/>
                    <w:spacing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6E16C71" w14:textId="77777777" w:rsidR="004E7ABB" w:rsidRDefault="004E7A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E7ABB" w14:paraId="65D75896" w14:textId="77777777" w:rsidTr="004E7A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00EED6" w14:textId="77777777" w:rsidR="004E7ABB" w:rsidRDefault="004E7ABB">
            <w:pPr>
              <w:pStyle w:val="a3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E7ABB" w14:paraId="1C3EB469" w14:textId="77777777" w:rsidTr="004E7A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67"/>
              <w:gridCol w:w="6864"/>
            </w:tblGrid>
            <w:tr w:rsidR="004E7ABB" w14:paraId="75A7F32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6E7253" w14:textId="77777777" w:rsidR="004E7ABB" w:rsidRDefault="004E7AB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2488FB" w14:textId="77777777" w:rsidR="004E7ABB" w:rsidRDefault="004E7A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E7ABB" w14:paraId="59D66D22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28F810" w14:textId="77777777" w:rsidR="004E7ABB" w:rsidRDefault="004E7A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C15B40" w14:textId="77777777" w:rsidR="004E7ABB" w:rsidRDefault="004E7A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4E7ABB" w14:paraId="0FF970C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2584C0" w14:textId="77777777" w:rsidR="004E7ABB" w:rsidRDefault="004E7A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627398" w14:textId="77777777" w:rsidR="004E7ABB" w:rsidRDefault="004E7A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4E7ABB" w14:paraId="7649537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674A1E" w14:textId="77777777" w:rsidR="004E7ABB" w:rsidRDefault="004E7A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934EF7" w14:textId="77777777" w:rsidR="004E7ABB" w:rsidRDefault="004E7A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4E7ABB" w14:paraId="2C38C3E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14C29D" w14:textId="77777777" w:rsidR="004E7ABB" w:rsidRDefault="004E7A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7B09EF" w14:textId="77777777" w:rsidR="004E7ABB" w:rsidRDefault="004E7A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4E7ABB" w14:paraId="298DC38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C069F5" w14:textId="77777777" w:rsidR="004E7ABB" w:rsidRDefault="004E7A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ADAB34" w14:textId="77777777" w:rsidR="004E7ABB" w:rsidRDefault="004E7A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4E7ABB" w14:paraId="741835A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920EFE" w14:textId="77777777" w:rsidR="004E7ABB" w:rsidRDefault="004E7A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560C08" w14:textId="77777777" w:rsidR="004E7ABB" w:rsidRDefault="004E7AB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14.12.2021 15:27:08 UTC+05</w:t>
                  </w:r>
                </w:p>
              </w:tc>
            </w:tr>
          </w:tbl>
          <w:p w14:paraId="5FCED142" w14:textId="77777777" w:rsidR="004E7ABB" w:rsidRDefault="004E7AB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C9BD50C" w14:textId="77777777" w:rsidR="004E7ABB" w:rsidRDefault="004E7ABB" w:rsidP="004E7ABB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7148E9F9" w14:textId="77777777" w:rsidR="00A92B99" w:rsidRPr="00A92B99" w:rsidRDefault="00A92B99" w:rsidP="004E7ABB">
      <w:pPr>
        <w:rPr>
          <w:rFonts w:ascii="Times New Roman" w:hAnsi="Times New Roman" w:cs="Times New Roman"/>
          <w:sz w:val="24"/>
          <w:szCs w:val="24"/>
        </w:rPr>
      </w:pPr>
    </w:p>
    <w:sectPr w:rsidR="00A92B99" w:rsidRPr="00A92B99" w:rsidSect="00092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900B" w14:textId="77777777" w:rsidR="00D22FAA" w:rsidRDefault="00D22FAA" w:rsidP="004E7ABB">
      <w:pPr>
        <w:spacing w:after="0" w:line="240" w:lineRule="auto"/>
      </w:pPr>
      <w:r>
        <w:separator/>
      </w:r>
    </w:p>
  </w:endnote>
  <w:endnote w:type="continuationSeparator" w:id="0">
    <w:p w14:paraId="57798FCF" w14:textId="77777777" w:rsidR="00D22FAA" w:rsidRDefault="00D22FAA" w:rsidP="004E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B899" w14:textId="77777777" w:rsidR="004E7ABB" w:rsidRDefault="004E7A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D790" w14:textId="77777777" w:rsidR="004E7ABB" w:rsidRDefault="004E7A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2236" w14:textId="77777777" w:rsidR="004E7ABB" w:rsidRDefault="004E7A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3893" w14:textId="77777777" w:rsidR="00D22FAA" w:rsidRDefault="00D22FAA" w:rsidP="004E7ABB">
      <w:pPr>
        <w:spacing w:after="0" w:line="240" w:lineRule="auto"/>
      </w:pPr>
      <w:r>
        <w:separator/>
      </w:r>
    </w:p>
  </w:footnote>
  <w:footnote w:type="continuationSeparator" w:id="0">
    <w:p w14:paraId="6536CD0E" w14:textId="77777777" w:rsidR="00D22FAA" w:rsidRDefault="00D22FAA" w:rsidP="004E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C1C2" w14:textId="77777777" w:rsidR="004E7ABB" w:rsidRDefault="004E7A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DED4" w14:textId="77777777" w:rsidR="004E7ABB" w:rsidRDefault="004E7ABB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19E4" w14:textId="77777777" w:rsidR="004E7ABB" w:rsidRDefault="004E7A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35D9"/>
    <w:multiLevelType w:val="hybridMultilevel"/>
    <w:tmpl w:val="D4401C64"/>
    <w:lvl w:ilvl="0" w:tplc="D9507CCA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D01C86"/>
    <w:multiLevelType w:val="hybridMultilevel"/>
    <w:tmpl w:val="D4706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85021C"/>
    <w:multiLevelType w:val="hybridMultilevel"/>
    <w:tmpl w:val="01BE2EB4"/>
    <w:lvl w:ilvl="0" w:tplc="28083B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DE121E"/>
    <w:multiLevelType w:val="hybridMultilevel"/>
    <w:tmpl w:val="6848F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8B"/>
    <w:rsid w:val="0001778B"/>
    <w:rsid w:val="00046C1E"/>
    <w:rsid w:val="00092ACA"/>
    <w:rsid w:val="003063B0"/>
    <w:rsid w:val="0044320A"/>
    <w:rsid w:val="00492EE9"/>
    <w:rsid w:val="004E7ABB"/>
    <w:rsid w:val="00654FB0"/>
    <w:rsid w:val="00655287"/>
    <w:rsid w:val="008E5C3B"/>
    <w:rsid w:val="0091623D"/>
    <w:rsid w:val="009C56EE"/>
    <w:rsid w:val="00A92B99"/>
    <w:rsid w:val="00BA438F"/>
    <w:rsid w:val="00BC5488"/>
    <w:rsid w:val="00D22FAA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EE426"/>
  <w15:docId w15:val="{80F3F8A8-09C3-4B52-8BD0-F8AE29D9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2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92ACA"/>
    <w:rPr>
      <w:b/>
      <w:bCs/>
    </w:rPr>
  </w:style>
  <w:style w:type="paragraph" w:styleId="a5">
    <w:name w:val="List Paragraph"/>
    <w:basedOn w:val="a"/>
    <w:uiPriority w:val="34"/>
    <w:qFormat/>
    <w:rsid w:val="00A92B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7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ABB"/>
  </w:style>
  <w:style w:type="paragraph" w:styleId="a8">
    <w:name w:val="footer"/>
    <w:basedOn w:val="a"/>
    <w:link w:val="a9"/>
    <w:uiPriority w:val="99"/>
    <w:unhideWhenUsed/>
    <w:rsid w:val="004E7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2021-12-14T10:30:00Z</dcterms:created>
  <dcterms:modified xsi:type="dcterms:W3CDTF">2021-12-14T10:30:00Z</dcterms:modified>
</cp:coreProperties>
</file>